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27CF" w14:textId="40FCD53C" w:rsidR="00A51D82" w:rsidRDefault="00BC5A5D" w:rsidP="00BC5A5D">
      <w:pPr>
        <w:pStyle w:val="Heading1"/>
        <w:spacing w:before="0"/>
        <w:rPr>
          <w:rFonts w:ascii="Arial" w:hAnsi="Arial" w:cs="Arial"/>
          <w:sz w:val="36"/>
          <w:szCs w:val="36"/>
        </w:rPr>
      </w:pPr>
      <w:r>
        <w:rPr>
          <w:rFonts w:ascii="Arial" w:hAnsi="Arial" w:cs="Arial"/>
          <w:sz w:val="36"/>
          <w:szCs w:val="36"/>
        </w:rPr>
        <w:t xml:space="preserve">Sustainability </w:t>
      </w:r>
      <w:r w:rsidR="00A51D82" w:rsidRPr="0019115D">
        <w:rPr>
          <w:rFonts w:ascii="Arial" w:hAnsi="Arial" w:cs="Arial"/>
          <w:sz w:val="36"/>
          <w:szCs w:val="36"/>
        </w:rPr>
        <w:t>Faculty Fellow</w:t>
      </w:r>
      <w:r>
        <w:rPr>
          <w:rFonts w:ascii="Arial" w:hAnsi="Arial" w:cs="Arial"/>
          <w:sz w:val="36"/>
          <w:szCs w:val="36"/>
        </w:rPr>
        <w:t>ship</w:t>
      </w:r>
    </w:p>
    <w:p w14:paraId="7953CED3" w14:textId="3C2542EB" w:rsidR="0019115D" w:rsidRPr="00DB2AF7" w:rsidRDefault="0019115D" w:rsidP="0019115D">
      <w:pPr>
        <w:rPr>
          <w:rFonts w:ascii="Calibri Light" w:hAnsi="Calibri Light" w:cs="Calibri Light"/>
          <w:sz w:val="28"/>
          <w:szCs w:val="28"/>
        </w:rPr>
      </w:pPr>
      <w:r w:rsidRPr="00DB2AF7">
        <w:rPr>
          <w:rFonts w:ascii="Calibri Light" w:hAnsi="Calibri Light" w:cs="Calibri Light"/>
          <w:sz w:val="28"/>
          <w:szCs w:val="28"/>
        </w:rPr>
        <w:t xml:space="preserve">Applications due </w:t>
      </w:r>
      <w:r w:rsidR="00185E73" w:rsidRPr="00DB2AF7">
        <w:rPr>
          <w:rFonts w:ascii="Calibri Light" w:hAnsi="Calibri Light" w:cs="Calibri Light"/>
          <w:sz w:val="28"/>
          <w:szCs w:val="28"/>
        </w:rPr>
        <w:t xml:space="preserve">by </w:t>
      </w:r>
      <w:r w:rsidR="00B3652E">
        <w:rPr>
          <w:rFonts w:ascii="Calibri Light" w:hAnsi="Calibri Light" w:cs="Calibri Light"/>
          <w:sz w:val="28"/>
          <w:szCs w:val="28"/>
        </w:rPr>
        <w:t>March</w:t>
      </w:r>
      <w:r w:rsidRPr="00DB2AF7">
        <w:rPr>
          <w:rFonts w:ascii="Calibri Light" w:hAnsi="Calibri Light" w:cs="Calibri Light"/>
          <w:sz w:val="28"/>
          <w:szCs w:val="28"/>
        </w:rPr>
        <w:t xml:space="preserve"> </w:t>
      </w:r>
      <w:r w:rsidR="00BC5A5D">
        <w:rPr>
          <w:rFonts w:ascii="Calibri Light" w:hAnsi="Calibri Light" w:cs="Calibri Light"/>
          <w:sz w:val="28"/>
          <w:szCs w:val="28"/>
        </w:rPr>
        <w:t>1</w:t>
      </w:r>
      <w:r w:rsidR="00B3652E">
        <w:rPr>
          <w:rFonts w:ascii="Calibri Light" w:hAnsi="Calibri Light" w:cs="Calibri Light"/>
          <w:sz w:val="28"/>
          <w:szCs w:val="28"/>
        </w:rPr>
        <w:t>7</w:t>
      </w:r>
      <w:r w:rsidRPr="00DB2AF7">
        <w:rPr>
          <w:rFonts w:ascii="Calibri Light" w:hAnsi="Calibri Light" w:cs="Calibri Light"/>
          <w:sz w:val="28"/>
          <w:szCs w:val="28"/>
        </w:rPr>
        <w:t>, 202</w:t>
      </w:r>
      <w:r w:rsidR="00B3652E">
        <w:rPr>
          <w:rFonts w:ascii="Calibri Light" w:hAnsi="Calibri Light" w:cs="Calibri Light"/>
          <w:sz w:val="28"/>
          <w:szCs w:val="28"/>
        </w:rPr>
        <w:t>5</w:t>
      </w:r>
      <w:r w:rsidR="00185E73" w:rsidRPr="00DB2AF7">
        <w:rPr>
          <w:rFonts w:ascii="Calibri Light" w:hAnsi="Calibri Light" w:cs="Calibri Light"/>
          <w:sz w:val="28"/>
          <w:szCs w:val="28"/>
        </w:rPr>
        <w:t>.  S</w:t>
      </w:r>
      <w:r w:rsidRPr="00DB2AF7">
        <w:rPr>
          <w:rFonts w:ascii="Calibri Light" w:hAnsi="Calibri Light" w:cs="Calibri Light"/>
          <w:sz w:val="28"/>
          <w:szCs w:val="28"/>
        </w:rPr>
        <w:t>ubmit</w:t>
      </w:r>
      <w:r w:rsidR="00185E73" w:rsidRPr="00DB2AF7">
        <w:rPr>
          <w:rFonts w:ascii="Calibri Light" w:hAnsi="Calibri Light" w:cs="Calibri Light"/>
          <w:sz w:val="28"/>
          <w:szCs w:val="28"/>
        </w:rPr>
        <w:t xml:space="preserve"> to </w:t>
      </w:r>
      <w:hyperlink r:id="rId7">
        <w:r w:rsidRPr="00DB2AF7">
          <w:rPr>
            <w:rStyle w:val="Hyperlink"/>
            <w:rFonts w:ascii="Calibri Light" w:hAnsi="Calibri Light" w:cs="Calibri Light"/>
            <w:color w:val="0070C0"/>
            <w:sz w:val="28"/>
            <w:szCs w:val="28"/>
          </w:rPr>
          <w:t>gmctl@usask.ca</w:t>
        </w:r>
      </w:hyperlink>
      <w:r w:rsidRPr="00DB2AF7">
        <w:rPr>
          <w:rFonts w:ascii="Calibri Light" w:hAnsi="Calibri Light" w:cs="Calibri Light"/>
          <w:color w:val="0070C0"/>
          <w:sz w:val="28"/>
          <w:szCs w:val="28"/>
        </w:rPr>
        <w:t xml:space="preserve">   </w:t>
      </w:r>
    </w:p>
    <w:p w14:paraId="270F398A" w14:textId="77777777" w:rsidR="00185E73" w:rsidRPr="0019115D" w:rsidRDefault="00185E73" w:rsidP="0019115D">
      <w:pPr>
        <w:rPr>
          <w:rFonts w:ascii="Calibri" w:hAnsi="Calibri" w:cs="Calibri"/>
          <w:b/>
          <w:bCs/>
          <w:sz w:val="18"/>
          <w:szCs w:val="18"/>
        </w:rPr>
      </w:pPr>
    </w:p>
    <w:tbl>
      <w:tblPr>
        <w:tblStyle w:val="TableGrid"/>
        <w:tblW w:w="0" w:type="auto"/>
        <w:shd w:val="clear" w:color="auto" w:fill="D6D6D3" w:themeFill="accent6"/>
        <w:tblLook w:val="04A0" w:firstRow="1" w:lastRow="0" w:firstColumn="1" w:lastColumn="0" w:noHBand="0" w:noVBand="1"/>
      </w:tblPr>
      <w:tblGrid>
        <w:gridCol w:w="9895"/>
      </w:tblGrid>
      <w:tr w:rsidR="00A51D82" w:rsidRPr="00D064A6" w14:paraId="033E091D" w14:textId="77777777" w:rsidTr="000B1D18">
        <w:trPr>
          <w:trHeight w:val="906"/>
        </w:trPr>
        <w:tc>
          <w:tcPr>
            <w:tcW w:w="9895" w:type="dxa"/>
            <w:shd w:val="clear" w:color="auto" w:fill="F8FFC3" w:themeFill="accent3" w:themeFillTint="33"/>
            <w:vAlign w:val="center"/>
          </w:tcPr>
          <w:p w14:paraId="34738EEB" w14:textId="77777777" w:rsidR="000B1D18" w:rsidRDefault="00BC5A5D" w:rsidP="000B1D18">
            <w:pPr>
              <w:spacing w:line="276" w:lineRule="auto"/>
              <w:jc w:val="center"/>
              <w:rPr>
                <w:rStyle w:val="normaltextrun"/>
                <w:rFonts w:ascii="Calibri" w:hAnsi="Calibri" w:cs="Calibri"/>
                <w:b/>
                <w:bCs/>
                <w:color w:val="000000"/>
                <w:szCs w:val="22"/>
              </w:rPr>
            </w:pPr>
            <w:r>
              <w:rPr>
                <w:rStyle w:val="normaltextrun"/>
                <w:rFonts w:ascii="Calibri" w:hAnsi="Calibri" w:cs="Calibri"/>
                <w:b/>
                <w:bCs/>
                <w:color w:val="000000"/>
                <w:szCs w:val="22"/>
              </w:rPr>
              <w:t xml:space="preserve">In </w:t>
            </w:r>
            <w:r w:rsidR="00B3652E">
              <w:rPr>
                <w:rStyle w:val="normaltextrun"/>
                <w:rFonts w:ascii="Calibri" w:hAnsi="Calibri" w:cs="Calibri"/>
                <w:b/>
                <w:bCs/>
                <w:color w:val="000000"/>
                <w:szCs w:val="22"/>
              </w:rPr>
              <w:t>s</w:t>
            </w:r>
            <w:r>
              <w:rPr>
                <w:rStyle w:val="normaltextrun"/>
                <w:rFonts w:ascii="Calibri" w:hAnsi="Calibri" w:cs="Calibri"/>
                <w:b/>
                <w:bCs/>
                <w:color w:val="000000"/>
                <w:szCs w:val="22"/>
              </w:rPr>
              <w:t xml:space="preserve">earch </w:t>
            </w:r>
            <w:r w:rsidR="00B3652E">
              <w:rPr>
                <w:rStyle w:val="normaltextrun"/>
                <w:rFonts w:ascii="Calibri" w:hAnsi="Calibri" w:cs="Calibri"/>
                <w:b/>
                <w:bCs/>
                <w:color w:val="000000"/>
                <w:szCs w:val="22"/>
              </w:rPr>
              <w:t>o</w:t>
            </w:r>
            <w:r>
              <w:rPr>
                <w:rStyle w:val="normaltextrun"/>
                <w:rFonts w:ascii="Calibri" w:hAnsi="Calibri" w:cs="Calibri"/>
                <w:b/>
                <w:bCs/>
                <w:color w:val="000000"/>
                <w:szCs w:val="22"/>
              </w:rPr>
              <w:t>f</w:t>
            </w:r>
            <w:r w:rsidR="00B3652E">
              <w:rPr>
                <w:rStyle w:val="normaltextrun"/>
                <w:rFonts w:ascii="Calibri" w:hAnsi="Calibri" w:cs="Calibri"/>
                <w:b/>
                <w:bCs/>
                <w:color w:val="000000"/>
                <w:szCs w:val="22"/>
              </w:rPr>
              <w:t xml:space="preserve"> a</w:t>
            </w:r>
            <w:r>
              <w:rPr>
                <w:rStyle w:val="normaltextrun"/>
                <w:rFonts w:ascii="Calibri" w:hAnsi="Calibri" w:cs="Calibri"/>
                <w:b/>
                <w:bCs/>
                <w:color w:val="000000"/>
                <w:szCs w:val="22"/>
              </w:rPr>
              <w:t>cademic units that are willing to adopt broader change with the help of</w:t>
            </w:r>
          </w:p>
          <w:p w14:paraId="490FEE84" w14:textId="53105401" w:rsidR="00A51D82" w:rsidRPr="00D064A6" w:rsidRDefault="00BC5A5D" w:rsidP="000B1D18">
            <w:pPr>
              <w:spacing w:line="276" w:lineRule="auto"/>
              <w:jc w:val="center"/>
              <w:rPr>
                <w:rFonts w:ascii="Calibri" w:hAnsi="Calibri" w:cs="Calibri"/>
                <w:b/>
                <w:bCs/>
                <w:sz w:val="28"/>
                <w:szCs w:val="32"/>
              </w:rPr>
            </w:pPr>
            <w:r>
              <w:rPr>
                <w:rStyle w:val="normaltextrun"/>
                <w:rFonts w:ascii="Calibri" w:hAnsi="Calibri" w:cs="Calibri"/>
                <w:b/>
                <w:bCs/>
                <w:color w:val="000000"/>
                <w:szCs w:val="22"/>
              </w:rPr>
              <w:t xml:space="preserve">an appointed Sustainable Faculty Fellow in the domains of </w:t>
            </w:r>
            <w:hyperlink r:id="rId8" w:tgtFrame="_blank" w:history="1">
              <w:r>
                <w:rPr>
                  <w:rStyle w:val="normaltextrun"/>
                  <w:rFonts w:ascii="Calibri" w:hAnsi="Calibri" w:cs="Calibri"/>
                  <w:b/>
                  <w:bCs/>
                  <w:color w:val="1155CC"/>
                  <w:szCs w:val="22"/>
                  <w:u w:val="single"/>
                </w:rPr>
                <w:t>Learning for Sustainability (</w:t>
              </w:r>
              <w:proofErr w:type="spellStart"/>
              <w:r>
                <w:rPr>
                  <w:rStyle w:val="normaltextrun"/>
                  <w:rFonts w:ascii="Calibri" w:hAnsi="Calibri" w:cs="Calibri"/>
                  <w:b/>
                  <w:bCs/>
                  <w:color w:val="1155CC"/>
                  <w:szCs w:val="22"/>
                  <w:u w:val="single"/>
                </w:rPr>
                <w:t>LfS</w:t>
              </w:r>
              <w:proofErr w:type="spellEnd"/>
              <w:r>
                <w:rPr>
                  <w:rStyle w:val="normaltextrun"/>
                  <w:rFonts w:ascii="Calibri" w:hAnsi="Calibri" w:cs="Calibri"/>
                  <w:b/>
                  <w:bCs/>
                  <w:color w:val="1155CC"/>
                  <w:szCs w:val="22"/>
                  <w:u w:val="single"/>
                </w:rPr>
                <w:t>)</w:t>
              </w:r>
            </w:hyperlink>
            <w:r>
              <w:rPr>
                <w:rStyle w:val="normaltextrun"/>
                <w:rFonts w:ascii="Calibri" w:hAnsi="Calibri" w:cs="Calibri"/>
                <w:b/>
                <w:bCs/>
                <w:color w:val="000000"/>
                <w:szCs w:val="22"/>
              </w:rPr>
              <w:t>.</w:t>
            </w:r>
            <w:r>
              <w:rPr>
                <w:rStyle w:val="eop"/>
                <w:rFonts w:ascii="Calibri" w:hAnsi="Calibri" w:cs="Calibri"/>
                <w:color w:val="000000"/>
                <w:szCs w:val="22"/>
              </w:rPr>
              <w:t> </w:t>
            </w:r>
          </w:p>
        </w:tc>
      </w:tr>
    </w:tbl>
    <w:p w14:paraId="619E4362" w14:textId="091B833B" w:rsidR="00BC5A5D" w:rsidRPr="00BC5A5D" w:rsidRDefault="00BC5A5D" w:rsidP="00BC5A5D">
      <w:pPr>
        <w:pStyle w:val="Heading4"/>
        <w:rPr>
          <w:i w:val="0"/>
          <w:iCs w:val="0"/>
          <w:sz w:val="24"/>
          <w:szCs w:val="22"/>
        </w:rPr>
      </w:pPr>
      <w:r w:rsidRPr="00BC5A5D">
        <w:rPr>
          <w:i w:val="0"/>
          <w:iCs w:val="0"/>
          <w:sz w:val="24"/>
        </w:rPr>
        <w:t>The Sustainable Faculty Fellow is an individual who has: </w:t>
      </w:r>
    </w:p>
    <w:p w14:paraId="6CDB4BBA"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Demonstrated the ability to meet commitments. </w:t>
      </w:r>
    </w:p>
    <w:p w14:paraId="33F50573" w14:textId="08C32205"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A desire to embed sustainability within their own course such that students are taking action towards sustainability and the Sustainable Development Goals (SDGs). </w:t>
      </w:r>
    </w:p>
    <w:p w14:paraId="59DECF63"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The qualities of an amplifier: clear philosophy on teaching and positionality, empathy for others’ lived realities, ability to have difficult conversations with peers, open to new ways of doing and being, and the explicit support and commitment of their academic unit. </w:t>
      </w:r>
    </w:p>
    <w:p w14:paraId="53C6F529"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The support of academic leadership to pursue this work. </w:t>
      </w:r>
    </w:p>
    <w:p w14:paraId="3E7AFEA9" w14:textId="77777777" w:rsidR="00BC5A5D" w:rsidRPr="00BC5A5D" w:rsidRDefault="00BC5A5D" w:rsidP="00BC5A5D">
      <w:pPr>
        <w:pStyle w:val="Heading4"/>
        <w:rPr>
          <w:i w:val="0"/>
          <w:iCs w:val="0"/>
          <w:sz w:val="24"/>
        </w:rPr>
      </w:pPr>
      <w:r w:rsidRPr="00BC5A5D">
        <w:rPr>
          <w:i w:val="0"/>
          <w:iCs w:val="0"/>
          <w:sz w:val="24"/>
        </w:rPr>
        <w:t>The Faculty Fellow is looking to: </w:t>
      </w:r>
    </w:p>
    <w:p w14:paraId="0F886E37"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Develop their academic leadership skills </w:t>
      </w:r>
    </w:p>
    <w:p w14:paraId="7FF8FF21"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Act on internal motivations for a more sustainable and just world </w:t>
      </w:r>
    </w:p>
    <w:p w14:paraId="0E609C50" w14:textId="77777777" w:rsidR="00BC5A5D" w:rsidRP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Bridge their teaching and scholarship </w:t>
      </w:r>
    </w:p>
    <w:p w14:paraId="3D325AB3" w14:textId="3E8D3A36" w:rsidR="00BC5A5D" w:rsidRDefault="00BC5A5D" w:rsidP="00BC5A5D">
      <w:pPr>
        <w:pStyle w:val="ListParagraph"/>
        <w:numPr>
          <w:ilvl w:val="0"/>
          <w:numId w:val="10"/>
        </w:numPr>
        <w:spacing w:line="240" w:lineRule="auto"/>
        <w:ind w:left="450"/>
        <w:rPr>
          <w:rFonts w:ascii="Calibri" w:hAnsi="Calibri" w:cs="Calibri"/>
        </w:rPr>
      </w:pPr>
      <w:r w:rsidRPr="00BC5A5D">
        <w:rPr>
          <w:rFonts w:ascii="Calibri" w:hAnsi="Calibri" w:cs="Calibri"/>
        </w:rPr>
        <w:t>Engage with a community of practice</w:t>
      </w:r>
    </w:p>
    <w:p w14:paraId="31EA0B8F" w14:textId="2D72FD81" w:rsidR="00B3652E" w:rsidRDefault="00B3652E" w:rsidP="00BC5A5D">
      <w:pPr>
        <w:pStyle w:val="ListParagraph"/>
        <w:numPr>
          <w:ilvl w:val="0"/>
          <w:numId w:val="10"/>
        </w:numPr>
        <w:spacing w:line="240" w:lineRule="auto"/>
        <w:ind w:left="450"/>
        <w:rPr>
          <w:rFonts w:ascii="Calibri" w:hAnsi="Calibri" w:cs="Calibri"/>
        </w:rPr>
      </w:pPr>
      <w:r>
        <w:rPr>
          <w:rFonts w:ascii="Calibri" w:hAnsi="Calibri" w:cs="Calibri"/>
        </w:rPr>
        <w:t>Personal motivations</w:t>
      </w:r>
    </w:p>
    <w:p w14:paraId="497C7D78" w14:textId="77777777" w:rsidR="00D357D4" w:rsidRPr="00B74C9A" w:rsidRDefault="00D357D4" w:rsidP="00D357D4">
      <w:pPr>
        <w:rPr>
          <w:rFonts w:ascii="Calibri" w:hAnsi="Calibri" w:cs="Calibri"/>
          <w:sz w:val="18"/>
          <w:szCs w:val="18"/>
        </w:rPr>
      </w:pPr>
    </w:p>
    <w:p w14:paraId="5AD1F626" w14:textId="77777777" w:rsidR="00D357D4" w:rsidRPr="00B74C9A" w:rsidRDefault="00D357D4" w:rsidP="00D357D4">
      <w:pPr>
        <w:pStyle w:val="paragraph"/>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color w:val="000000"/>
          <w:sz w:val="22"/>
          <w:szCs w:val="22"/>
        </w:rPr>
        <w:t>Applications Deadline: March 17, 2025  </w:t>
      </w:r>
      <w:r w:rsidRPr="00B74C9A">
        <w:rPr>
          <w:rStyle w:val="eop"/>
          <w:rFonts w:ascii="Calibri" w:hAnsi="Calibri" w:cs="Calibri"/>
          <w:color w:val="000000"/>
          <w:sz w:val="22"/>
          <w:szCs w:val="22"/>
        </w:rPr>
        <w:t> </w:t>
      </w:r>
    </w:p>
    <w:p w14:paraId="43DCED04" w14:textId="13B8C9C8" w:rsidR="00D357D4" w:rsidRPr="00B74C9A" w:rsidRDefault="00D357D4" w:rsidP="00D357D4">
      <w:pPr>
        <w:pStyle w:val="paragraph"/>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color w:val="000000"/>
          <w:sz w:val="22"/>
          <w:szCs w:val="22"/>
        </w:rPr>
        <w:t>Interviews with Applicants and Leaders: March 17-31, 2025</w:t>
      </w:r>
      <w:r w:rsidRPr="00B74C9A">
        <w:rPr>
          <w:rStyle w:val="eop"/>
          <w:rFonts w:ascii="Calibri" w:hAnsi="Calibri" w:cs="Calibri"/>
          <w:color w:val="000000"/>
          <w:sz w:val="22"/>
          <w:szCs w:val="22"/>
        </w:rPr>
        <w:t> </w:t>
      </w:r>
    </w:p>
    <w:p w14:paraId="0CE070A9" w14:textId="54E965C7" w:rsidR="00A51D82" w:rsidRDefault="002616AA" w:rsidP="00D064A6">
      <w:pPr>
        <w:pStyle w:val="Heading4"/>
        <w:rPr>
          <w:i w:val="0"/>
          <w:iCs w:val="0"/>
          <w:sz w:val="24"/>
          <w:szCs w:val="22"/>
        </w:rPr>
      </w:pPr>
      <w:r>
        <w:rPr>
          <w:i w:val="0"/>
          <w:iCs w:val="0"/>
          <w:sz w:val="24"/>
          <w:szCs w:val="22"/>
        </w:rPr>
        <w:t xml:space="preserve">Fellowship </w:t>
      </w:r>
      <w:r w:rsidR="00A51D82" w:rsidRPr="002616AA">
        <w:rPr>
          <w:i w:val="0"/>
          <w:iCs w:val="0"/>
          <w:sz w:val="24"/>
          <w:szCs w:val="22"/>
        </w:rPr>
        <w:t>Timeline</w:t>
      </w:r>
    </w:p>
    <w:p w14:paraId="1885C138" w14:textId="77777777" w:rsidR="00D357D4" w:rsidRPr="00D357D4" w:rsidRDefault="00D357D4" w:rsidP="00D357D4">
      <w:pPr>
        <w:rPr>
          <w:sz w:val="8"/>
          <w:szCs w:val="10"/>
        </w:rPr>
      </w:pPr>
    </w:p>
    <w:tbl>
      <w:tblPr>
        <w:tblW w:w="489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429"/>
        <w:gridCol w:w="8551"/>
      </w:tblGrid>
      <w:tr w:rsidR="00923FE3" w:rsidRPr="00923FE3" w14:paraId="4C9CF835" w14:textId="77777777" w:rsidTr="00BC5A5D">
        <w:trPr>
          <w:trHeight w:val="20"/>
        </w:trPr>
        <w:tc>
          <w:tcPr>
            <w:tcW w:w="716" w:type="pct"/>
            <w:tcBorders>
              <w:top w:val="single" w:sz="8" w:space="0" w:color="000000"/>
              <w:left w:val="single" w:sz="8" w:space="0" w:color="000000"/>
              <w:bottom w:val="single" w:sz="8" w:space="0" w:color="000000"/>
              <w:right w:val="single" w:sz="8" w:space="0" w:color="000000"/>
            </w:tcBorders>
            <w:shd w:val="clear" w:color="auto" w:fill="006940" w:themeFill="text2"/>
            <w:tcMar>
              <w:top w:w="100" w:type="dxa"/>
              <w:left w:w="100" w:type="dxa"/>
              <w:bottom w:w="100" w:type="dxa"/>
              <w:right w:w="100" w:type="dxa"/>
            </w:tcMar>
            <w:vAlign w:val="center"/>
          </w:tcPr>
          <w:p w14:paraId="194EA9B0" w14:textId="77777777" w:rsidR="00A51D82" w:rsidRPr="00923FE3" w:rsidRDefault="00A51D82" w:rsidP="0019115D">
            <w:pPr>
              <w:rPr>
                <w:rFonts w:ascii="Calibri" w:hAnsi="Calibri" w:cs="Calibri"/>
                <w:b/>
                <w:bCs/>
                <w:color w:val="FFFFFF" w:themeColor="background1"/>
                <w:sz w:val="20"/>
                <w:szCs w:val="20"/>
              </w:rPr>
            </w:pPr>
            <w:r w:rsidRPr="00923FE3">
              <w:rPr>
                <w:rFonts w:ascii="Calibri" w:hAnsi="Calibri" w:cs="Calibri"/>
                <w:b/>
                <w:bCs/>
                <w:color w:val="FFFFFF" w:themeColor="background1"/>
                <w:sz w:val="20"/>
                <w:szCs w:val="20"/>
              </w:rPr>
              <w:t>Term</w:t>
            </w:r>
          </w:p>
        </w:tc>
        <w:tc>
          <w:tcPr>
            <w:tcW w:w="4284" w:type="pct"/>
            <w:tcBorders>
              <w:top w:val="single" w:sz="8" w:space="0" w:color="000000"/>
              <w:left w:val="nil"/>
              <w:bottom w:val="single" w:sz="8" w:space="0" w:color="000000"/>
              <w:right w:val="single" w:sz="8" w:space="0" w:color="000000"/>
            </w:tcBorders>
            <w:shd w:val="clear" w:color="auto" w:fill="006940" w:themeFill="text2"/>
            <w:tcMar>
              <w:top w:w="100" w:type="dxa"/>
              <w:left w:w="100" w:type="dxa"/>
              <w:bottom w:w="100" w:type="dxa"/>
              <w:right w:w="100" w:type="dxa"/>
            </w:tcMar>
            <w:vAlign w:val="center"/>
          </w:tcPr>
          <w:p w14:paraId="79D07171" w14:textId="77777777" w:rsidR="00A51D82" w:rsidRPr="00923FE3" w:rsidRDefault="00A51D82" w:rsidP="0019115D">
            <w:pPr>
              <w:rPr>
                <w:rFonts w:ascii="Calibri" w:hAnsi="Calibri" w:cs="Calibri"/>
                <w:b/>
                <w:bCs/>
                <w:color w:val="FFFFFF" w:themeColor="background1"/>
                <w:sz w:val="20"/>
                <w:szCs w:val="20"/>
              </w:rPr>
            </w:pPr>
            <w:r w:rsidRPr="00923FE3">
              <w:rPr>
                <w:rFonts w:ascii="Calibri" w:hAnsi="Calibri" w:cs="Calibri"/>
                <w:b/>
                <w:bCs/>
                <w:color w:val="FFFFFF" w:themeColor="background1"/>
                <w:sz w:val="20"/>
                <w:szCs w:val="20"/>
              </w:rPr>
              <w:t>What Faculty Fellows will focus on</w:t>
            </w:r>
          </w:p>
        </w:tc>
      </w:tr>
      <w:tr w:rsidR="00BC5A5D" w:rsidRPr="0019115D" w14:paraId="2C116FD0" w14:textId="77777777" w:rsidTr="00D357D4">
        <w:trPr>
          <w:trHeight w:val="798"/>
        </w:trPr>
        <w:tc>
          <w:tcPr>
            <w:tcW w:w="716" w:type="pct"/>
            <w:tcBorders>
              <w:top w:val="nil"/>
              <w:left w:val="single" w:sz="8" w:space="0" w:color="000000"/>
              <w:bottom w:val="single" w:sz="8" w:space="0" w:color="000000"/>
              <w:right w:val="single" w:sz="8" w:space="0" w:color="000000"/>
            </w:tcBorders>
            <w:shd w:val="clear" w:color="auto" w:fill="C2C2BD" w:themeFill="accent6" w:themeFillShade="E6"/>
            <w:tcMar>
              <w:top w:w="100" w:type="dxa"/>
              <w:left w:w="100" w:type="dxa"/>
              <w:bottom w:w="100" w:type="dxa"/>
              <w:right w:w="100" w:type="dxa"/>
            </w:tcMar>
            <w:vAlign w:val="center"/>
          </w:tcPr>
          <w:p w14:paraId="2E106B75" w14:textId="73B9656B"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 xml:space="preserve">Spring </w:t>
            </w:r>
            <w:r w:rsidR="00B3652E">
              <w:rPr>
                <w:rFonts w:ascii="Calibri" w:hAnsi="Calibri" w:cs="Calibri"/>
                <w:b/>
                <w:bCs/>
                <w:sz w:val="20"/>
                <w:szCs w:val="21"/>
              </w:rPr>
              <w:t>2025</w:t>
            </w:r>
            <w:r w:rsidRPr="00287DD0">
              <w:rPr>
                <w:rFonts w:ascii="Calibri" w:hAnsi="Calibri" w:cs="Calibri"/>
                <w:b/>
                <w:bCs/>
                <w:sz w:val="20"/>
                <w:szCs w:val="21"/>
              </w:rPr>
              <w:t> </w:t>
            </w:r>
          </w:p>
          <w:p w14:paraId="3CEAE258" w14:textId="578F850D"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Summer 202</w:t>
            </w:r>
            <w:r w:rsidR="00B3652E">
              <w:rPr>
                <w:rFonts w:ascii="Calibri" w:hAnsi="Calibri" w:cs="Calibri"/>
                <w:b/>
                <w:bCs/>
                <w:sz w:val="20"/>
                <w:szCs w:val="21"/>
              </w:rPr>
              <w:t>7</w:t>
            </w:r>
            <w:r w:rsidRPr="00287DD0">
              <w:rPr>
                <w:rFonts w:ascii="Calibri" w:hAnsi="Calibri" w:cs="Calibri"/>
                <w:b/>
                <w:bCs/>
                <w:sz w:val="20"/>
                <w:szCs w:val="21"/>
              </w:rPr>
              <w:t> </w:t>
            </w:r>
          </w:p>
        </w:tc>
        <w:tc>
          <w:tcPr>
            <w:tcW w:w="4284" w:type="pct"/>
            <w:tcBorders>
              <w:top w:val="nil"/>
              <w:left w:val="nil"/>
              <w:bottom w:val="single" w:sz="8" w:space="0" w:color="000000"/>
              <w:right w:val="single" w:sz="8" w:space="0" w:color="000000"/>
            </w:tcBorders>
            <w:tcMar>
              <w:top w:w="100" w:type="dxa"/>
              <w:left w:w="100" w:type="dxa"/>
              <w:bottom w:w="100" w:type="dxa"/>
              <w:right w:w="100" w:type="dxa"/>
            </w:tcMar>
          </w:tcPr>
          <w:p w14:paraId="19FA22B0" w14:textId="07176260" w:rsidR="00BC5A5D" w:rsidRPr="00B74C9A" w:rsidRDefault="00BC5A5D" w:rsidP="00BC5A5D">
            <w:pPr>
              <w:rPr>
                <w:rFonts w:ascii="Calibri" w:hAnsi="Calibri" w:cs="Calibri"/>
                <w:sz w:val="20"/>
                <w:szCs w:val="20"/>
              </w:rPr>
            </w:pPr>
            <w:r w:rsidRPr="00B74C9A">
              <w:rPr>
                <w:rStyle w:val="normaltextrun"/>
                <w:rFonts w:ascii="Calibri" w:hAnsi="Calibri" w:cs="Calibri"/>
                <w:color w:val="000000"/>
                <w:sz w:val="20"/>
                <w:szCs w:val="20"/>
              </w:rPr>
              <w:t xml:space="preserve">Designing a course where students are </w:t>
            </w:r>
            <w:r w:rsidRPr="00B74C9A">
              <w:rPr>
                <w:rStyle w:val="normaltextrun"/>
                <w:rFonts w:ascii="Calibri" w:hAnsi="Calibri" w:cs="Calibri"/>
                <w:b/>
                <w:bCs/>
                <w:color w:val="000000"/>
                <w:sz w:val="20"/>
                <w:szCs w:val="20"/>
              </w:rPr>
              <w:t>taking action on sustainability</w:t>
            </w:r>
            <w:r w:rsidRPr="00B74C9A">
              <w:rPr>
                <w:rStyle w:val="normaltextrun"/>
                <w:rFonts w:ascii="Calibri" w:hAnsi="Calibri" w:cs="Calibri"/>
                <w:color w:val="000000"/>
                <w:sz w:val="20"/>
                <w:szCs w:val="20"/>
              </w:rPr>
              <w:t>. The course will have constructive alignment that teaches the USas</w:t>
            </w:r>
            <w:r w:rsidR="00D357D4" w:rsidRPr="00B74C9A">
              <w:rPr>
                <w:rStyle w:val="normaltextrun"/>
                <w:rFonts w:ascii="Calibri" w:hAnsi="Calibri" w:cs="Calibri"/>
                <w:color w:val="000000"/>
                <w:sz w:val="20"/>
                <w:szCs w:val="20"/>
              </w:rPr>
              <w:t xml:space="preserve">k Student </w:t>
            </w:r>
            <w:r w:rsidR="00B3652E" w:rsidRPr="00B74C9A">
              <w:rPr>
                <w:rStyle w:val="normaltextrun"/>
                <w:rFonts w:ascii="Calibri" w:hAnsi="Calibri" w:cs="Calibri"/>
                <w:color w:val="000000"/>
                <w:sz w:val="20"/>
                <w:szCs w:val="20"/>
              </w:rPr>
              <w:t>C</w:t>
            </w:r>
            <w:r w:rsidRPr="00B74C9A">
              <w:rPr>
                <w:rStyle w:val="normaltextrun"/>
                <w:rFonts w:ascii="Calibri" w:hAnsi="Calibri" w:cs="Calibri"/>
                <w:color w:val="000000"/>
                <w:sz w:val="20"/>
                <w:szCs w:val="20"/>
              </w:rPr>
              <w:t xml:space="preserve">ompetencies. The sustainable action should be shared openly so that it can help others move towards the SDGs. Expect </w:t>
            </w:r>
            <w:r w:rsidR="00287DD0" w:rsidRPr="00B74C9A">
              <w:rPr>
                <w:rStyle w:val="normaltextrun"/>
                <w:rFonts w:ascii="Calibri" w:hAnsi="Calibri" w:cs="Calibri"/>
                <w:color w:val="000000"/>
                <w:sz w:val="20"/>
                <w:szCs w:val="20"/>
              </w:rPr>
              <w:t>10–20-hour</w:t>
            </w:r>
            <w:r w:rsidRPr="00B74C9A">
              <w:rPr>
                <w:rStyle w:val="normaltextrun"/>
                <w:rFonts w:ascii="Calibri" w:hAnsi="Calibri" w:cs="Calibri"/>
                <w:color w:val="000000"/>
                <w:sz w:val="20"/>
                <w:szCs w:val="20"/>
              </w:rPr>
              <w:t xml:space="preserve"> time commitment of meetings and facilitated learning May 15-June 30.</w:t>
            </w:r>
            <w:r w:rsidRPr="00B74C9A">
              <w:rPr>
                <w:rStyle w:val="eop"/>
                <w:rFonts w:ascii="Calibri" w:hAnsi="Calibri" w:cs="Calibri"/>
                <w:color w:val="000000"/>
                <w:sz w:val="20"/>
                <w:szCs w:val="20"/>
              </w:rPr>
              <w:t> </w:t>
            </w:r>
          </w:p>
        </w:tc>
      </w:tr>
      <w:tr w:rsidR="00BC5A5D" w:rsidRPr="0019115D" w14:paraId="5FE73528" w14:textId="77777777" w:rsidTr="00D357D4">
        <w:trPr>
          <w:trHeight w:val="258"/>
        </w:trPr>
        <w:tc>
          <w:tcPr>
            <w:tcW w:w="716" w:type="pct"/>
            <w:tcBorders>
              <w:top w:val="nil"/>
              <w:left w:val="single" w:sz="8" w:space="0" w:color="000000"/>
              <w:bottom w:val="single" w:sz="8" w:space="0" w:color="000000"/>
              <w:right w:val="single" w:sz="8" w:space="0" w:color="000000"/>
            </w:tcBorders>
            <w:shd w:val="clear" w:color="auto" w:fill="C2C2BD" w:themeFill="accent6" w:themeFillShade="E6"/>
            <w:tcMar>
              <w:top w:w="100" w:type="dxa"/>
              <w:left w:w="100" w:type="dxa"/>
              <w:bottom w:w="100" w:type="dxa"/>
              <w:right w:w="100" w:type="dxa"/>
            </w:tcMar>
            <w:vAlign w:val="center"/>
          </w:tcPr>
          <w:p w14:paraId="3423C9C4" w14:textId="72B8E207"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Fall 202</w:t>
            </w:r>
            <w:r w:rsidR="00D357D4">
              <w:rPr>
                <w:rFonts w:ascii="Calibri" w:hAnsi="Calibri" w:cs="Calibri"/>
                <w:b/>
                <w:bCs/>
                <w:sz w:val="20"/>
                <w:szCs w:val="21"/>
              </w:rPr>
              <w:t>5</w:t>
            </w:r>
          </w:p>
          <w:p w14:paraId="33FB490B" w14:textId="32C4D984"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Winter 202</w:t>
            </w:r>
            <w:r w:rsidR="00D357D4">
              <w:rPr>
                <w:rFonts w:ascii="Calibri" w:hAnsi="Calibri" w:cs="Calibri"/>
                <w:b/>
                <w:bCs/>
                <w:sz w:val="20"/>
                <w:szCs w:val="21"/>
              </w:rPr>
              <w:t>6</w:t>
            </w:r>
            <w:r w:rsidRPr="00287DD0">
              <w:rPr>
                <w:rFonts w:ascii="Calibri" w:hAnsi="Calibri" w:cs="Calibri"/>
                <w:b/>
                <w:bCs/>
                <w:sz w:val="20"/>
                <w:szCs w:val="21"/>
              </w:rPr>
              <w:t> </w:t>
            </w:r>
          </w:p>
        </w:tc>
        <w:tc>
          <w:tcPr>
            <w:tcW w:w="4284" w:type="pct"/>
            <w:tcBorders>
              <w:top w:val="nil"/>
              <w:left w:val="nil"/>
              <w:bottom w:val="single" w:sz="8" w:space="0" w:color="000000"/>
              <w:right w:val="single" w:sz="8" w:space="0" w:color="000000"/>
            </w:tcBorders>
            <w:tcMar>
              <w:top w:w="100" w:type="dxa"/>
              <w:left w:w="100" w:type="dxa"/>
              <w:bottom w:w="100" w:type="dxa"/>
              <w:right w:w="100" w:type="dxa"/>
            </w:tcMar>
          </w:tcPr>
          <w:p w14:paraId="4A2DF39A" w14:textId="43D1CAAD" w:rsidR="00BC5A5D" w:rsidRPr="00B74C9A" w:rsidRDefault="00BC5A5D" w:rsidP="00BC5A5D">
            <w:pPr>
              <w:rPr>
                <w:rFonts w:ascii="Calibri" w:hAnsi="Calibri" w:cs="Calibri"/>
                <w:sz w:val="20"/>
                <w:szCs w:val="20"/>
              </w:rPr>
            </w:pPr>
            <w:r w:rsidRPr="00B74C9A">
              <w:rPr>
                <w:rStyle w:val="normaltextrun"/>
                <w:rFonts w:ascii="Calibri" w:hAnsi="Calibri" w:cs="Calibri"/>
                <w:color w:val="000000"/>
                <w:sz w:val="20"/>
                <w:szCs w:val="20"/>
              </w:rPr>
              <w:t>Implement the course design (teaching). Open reflecting and sharing about teaching on sustainability. Once a term meeting between Fellows and Academic Leadership.</w:t>
            </w:r>
            <w:r w:rsidRPr="00B74C9A">
              <w:rPr>
                <w:rStyle w:val="eop"/>
                <w:rFonts w:ascii="Calibri" w:hAnsi="Calibri" w:cs="Calibri"/>
                <w:color w:val="000000"/>
                <w:sz w:val="20"/>
                <w:szCs w:val="20"/>
              </w:rPr>
              <w:t> </w:t>
            </w:r>
          </w:p>
        </w:tc>
      </w:tr>
      <w:tr w:rsidR="00BC5A5D" w:rsidRPr="0019115D" w14:paraId="0685B142" w14:textId="77777777" w:rsidTr="00D357D4">
        <w:trPr>
          <w:trHeight w:val="339"/>
        </w:trPr>
        <w:tc>
          <w:tcPr>
            <w:tcW w:w="5000"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C37C56" w14:textId="324C6FF0" w:rsidR="00BC5A5D" w:rsidRPr="00B74C9A" w:rsidRDefault="00D357D4" w:rsidP="00D357D4">
            <w:pPr>
              <w:rPr>
                <w:rFonts w:ascii="Calibri" w:hAnsi="Calibri" w:cs="Calibri"/>
                <w:sz w:val="20"/>
                <w:szCs w:val="20"/>
              </w:rPr>
            </w:pPr>
            <w:r w:rsidRPr="00B74C9A">
              <w:rPr>
                <w:rStyle w:val="normaltextrun"/>
                <w:rFonts w:ascii="Calibri" w:hAnsi="Calibri" w:cs="Calibri"/>
                <w:color w:val="000000"/>
                <w:sz w:val="20"/>
                <w:szCs w:val="20"/>
                <w:shd w:val="clear" w:color="auto" w:fill="FFFFFF"/>
              </w:rPr>
              <w:t xml:space="preserve">Up to </w:t>
            </w:r>
            <w:r w:rsidR="00BC5A5D" w:rsidRPr="00B74C9A">
              <w:rPr>
                <w:rStyle w:val="normaltextrun"/>
                <w:rFonts w:ascii="Calibri" w:hAnsi="Calibri" w:cs="Calibri"/>
                <w:color w:val="000000"/>
                <w:sz w:val="20"/>
                <w:szCs w:val="20"/>
                <w:shd w:val="clear" w:color="auto" w:fill="FFFFFF"/>
              </w:rPr>
              <w:t>$</w:t>
            </w:r>
            <w:r w:rsidRPr="00B74C9A">
              <w:rPr>
                <w:rStyle w:val="normaltextrun"/>
                <w:rFonts w:ascii="Calibri" w:hAnsi="Calibri" w:cs="Calibri"/>
                <w:color w:val="000000"/>
                <w:sz w:val="20"/>
                <w:szCs w:val="20"/>
                <w:shd w:val="clear" w:color="auto" w:fill="FFFFFF"/>
              </w:rPr>
              <w:t>3,5</w:t>
            </w:r>
            <w:r w:rsidR="00BC5A5D" w:rsidRPr="00B74C9A">
              <w:rPr>
                <w:rStyle w:val="normaltextrun"/>
                <w:rFonts w:ascii="Calibri" w:hAnsi="Calibri" w:cs="Calibri"/>
                <w:color w:val="000000"/>
                <w:sz w:val="20"/>
                <w:szCs w:val="20"/>
                <w:shd w:val="clear" w:color="auto" w:fill="FFFFFF"/>
              </w:rPr>
              <w:t>00 funding is tied to completing the spring programming, one openly shared reflective piece about embedding sustainability, and completing regular check-ins with academic leadership (September, January, April)</w:t>
            </w:r>
          </w:p>
        </w:tc>
      </w:tr>
      <w:tr w:rsidR="00BC5A5D" w:rsidRPr="0019115D" w14:paraId="5516DC8A" w14:textId="77777777" w:rsidTr="00D357D4">
        <w:trPr>
          <w:trHeight w:val="384"/>
        </w:trPr>
        <w:tc>
          <w:tcPr>
            <w:tcW w:w="716" w:type="pct"/>
            <w:tcBorders>
              <w:top w:val="nil"/>
              <w:left w:val="single" w:sz="8" w:space="0" w:color="000000"/>
              <w:bottom w:val="single" w:sz="8" w:space="0" w:color="000000"/>
              <w:right w:val="single" w:sz="8" w:space="0" w:color="000000"/>
            </w:tcBorders>
            <w:shd w:val="clear" w:color="auto" w:fill="C2C2BD" w:themeFill="accent6" w:themeFillShade="E6"/>
            <w:tcMar>
              <w:top w:w="100" w:type="dxa"/>
              <w:left w:w="100" w:type="dxa"/>
              <w:bottom w:w="100" w:type="dxa"/>
              <w:right w:w="100" w:type="dxa"/>
            </w:tcMar>
            <w:vAlign w:val="center"/>
          </w:tcPr>
          <w:p w14:paraId="43EF340B" w14:textId="388E244C"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Winter 202</w:t>
            </w:r>
            <w:r w:rsidR="00D357D4">
              <w:rPr>
                <w:rFonts w:ascii="Calibri" w:hAnsi="Calibri" w:cs="Calibri"/>
                <w:b/>
                <w:bCs/>
                <w:sz w:val="20"/>
                <w:szCs w:val="21"/>
              </w:rPr>
              <w:t>6</w:t>
            </w:r>
          </w:p>
        </w:tc>
        <w:tc>
          <w:tcPr>
            <w:tcW w:w="4284" w:type="pct"/>
            <w:tcBorders>
              <w:top w:val="nil"/>
              <w:left w:val="nil"/>
              <w:bottom w:val="single" w:sz="8" w:space="0" w:color="000000"/>
              <w:right w:val="single" w:sz="8" w:space="0" w:color="000000"/>
            </w:tcBorders>
            <w:tcMar>
              <w:top w:w="100" w:type="dxa"/>
              <w:left w:w="100" w:type="dxa"/>
              <w:bottom w:w="100" w:type="dxa"/>
              <w:right w:w="100" w:type="dxa"/>
            </w:tcMar>
          </w:tcPr>
          <w:p w14:paraId="4AAC7525" w14:textId="288AA4A0" w:rsidR="00BC5A5D" w:rsidRPr="00B74C9A" w:rsidRDefault="00BC5A5D" w:rsidP="00BC5A5D">
            <w:pPr>
              <w:rPr>
                <w:rFonts w:ascii="Calibri" w:hAnsi="Calibri" w:cs="Calibri"/>
                <w:sz w:val="20"/>
                <w:szCs w:val="20"/>
              </w:rPr>
            </w:pPr>
            <w:r w:rsidRPr="00B74C9A">
              <w:rPr>
                <w:rStyle w:val="normaltextrun"/>
                <w:rFonts w:ascii="Calibri" w:hAnsi="Calibri" w:cs="Calibri"/>
                <w:color w:val="000000"/>
                <w:sz w:val="20"/>
                <w:szCs w:val="20"/>
              </w:rPr>
              <w:t>Facilitation and change management skills. Action plan for change. Catalyzing others. Creating support materials for faculty. Designing opportunities for other faculty. Plan for 4-6 hours of scheduled facilitated learning.</w:t>
            </w:r>
            <w:r w:rsidRPr="00B74C9A">
              <w:rPr>
                <w:rStyle w:val="eop"/>
                <w:rFonts w:ascii="Calibri" w:hAnsi="Calibri" w:cs="Calibri"/>
                <w:color w:val="000000"/>
                <w:sz w:val="20"/>
                <w:szCs w:val="20"/>
              </w:rPr>
              <w:t> </w:t>
            </w:r>
          </w:p>
        </w:tc>
      </w:tr>
      <w:tr w:rsidR="00BC5A5D" w:rsidRPr="0019115D" w14:paraId="641F40A5" w14:textId="77777777" w:rsidTr="00D357D4">
        <w:trPr>
          <w:trHeight w:val="11"/>
        </w:trPr>
        <w:tc>
          <w:tcPr>
            <w:tcW w:w="716" w:type="pct"/>
            <w:tcBorders>
              <w:top w:val="nil"/>
              <w:left w:val="single" w:sz="8" w:space="0" w:color="000000"/>
              <w:bottom w:val="single" w:sz="4" w:space="0" w:color="auto"/>
              <w:right w:val="single" w:sz="8" w:space="0" w:color="000000"/>
            </w:tcBorders>
            <w:shd w:val="clear" w:color="auto" w:fill="C2C2BD" w:themeFill="accent6" w:themeFillShade="E6"/>
            <w:tcMar>
              <w:top w:w="100" w:type="dxa"/>
              <w:left w:w="100" w:type="dxa"/>
              <w:bottom w:w="100" w:type="dxa"/>
              <w:right w:w="100" w:type="dxa"/>
            </w:tcMar>
            <w:vAlign w:val="center"/>
          </w:tcPr>
          <w:p w14:paraId="1CABADC7" w14:textId="77777777" w:rsidR="00D357D4" w:rsidRDefault="00BC5A5D" w:rsidP="00D357D4">
            <w:pPr>
              <w:rPr>
                <w:rFonts w:ascii="Calibri" w:hAnsi="Calibri" w:cs="Calibri"/>
                <w:b/>
                <w:bCs/>
                <w:sz w:val="20"/>
                <w:szCs w:val="21"/>
              </w:rPr>
            </w:pPr>
            <w:r w:rsidRPr="00287DD0">
              <w:rPr>
                <w:rFonts w:ascii="Calibri" w:hAnsi="Calibri" w:cs="Calibri"/>
                <w:b/>
                <w:bCs/>
                <w:sz w:val="20"/>
                <w:szCs w:val="21"/>
              </w:rPr>
              <w:t>Spring 202</w:t>
            </w:r>
            <w:r w:rsidR="00D357D4">
              <w:rPr>
                <w:rFonts w:ascii="Calibri" w:hAnsi="Calibri" w:cs="Calibri"/>
                <w:b/>
                <w:bCs/>
                <w:sz w:val="20"/>
                <w:szCs w:val="21"/>
              </w:rPr>
              <w:t>6</w:t>
            </w:r>
          </w:p>
          <w:p w14:paraId="69177AA3" w14:textId="5581C4BC" w:rsidR="00BC5A5D" w:rsidRPr="00287DD0" w:rsidRDefault="00BC5A5D" w:rsidP="00D357D4">
            <w:pPr>
              <w:rPr>
                <w:rFonts w:ascii="Calibri" w:hAnsi="Calibri" w:cs="Calibri"/>
                <w:b/>
                <w:bCs/>
                <w:sz w:val="20"/>
                <w:szCs w:val="21"/>
              </w:rPr>
            </w:pPr>
            <w:r w:rsidRPr="00287DD0">
              <w:rPr>
                <w:rFonts w:ascii="Calibri" w:hAnsi="Calibri" w:cs="Calibri"/>
                <w:b/>
                <w:bCs/>
                <w:sz w:val="20"/>
                <w:szCs w:val="21"/>
              </w:rPr>
              <w:t>Winter 202</w:t>
            </w:r>
            <w:r w:rsidR="00D357D4">
              <w:rPr>
                <w:rFonts w:ascii="Calibri" w:hAnsi="Calibri" w:cs="Calibri"/>
                <w:b/>
                <w:bCs/>
                <w:sz w:val="20"/>
                <w:szCs w:val="21"/>
              </w:rPr>
              <w:t>7</w:t>
            </w:r>
          </w:p>
        </w:tc>
        <w:tc>
          <w:tcPr>
            <w:tcW w:w="4284" w:type="pct"/>
            <w:tcBorders>
              <w:top w:val="nil"/>
              <w:left w:val="nil"/>
              <w:bottom w:val="single" w:sz="4" w:space="0" w:color="auto"/>
              <w:right w:val="single" w:sz="8" w:space="0" w:color="000000"/>
            </w:tcBorders>
            <w:tcMar>
              <w:top w:w="100" w:type="dxa"/>
              <w:left w:w="100" w:type="dxa"/>
              <w:bottom w:w="100" w:type="dxa"/>
              <w:right w:w="100" w:type="dxa"/>
            </w:tcMar>
          </w:tcPr>
          <w:p w14:paraId="44C8BD9E" w14:textId="7AAB0236" w:rsidR="00BC5A5D" w:rsidRPr="00B74C9A" w:rsidRDefault="00BC5A5D" w:rsidP="00BC5A5D">
            <w:pPr>
              <w:rPr>
                <w:rFonts w:ascii="Calibri" w:hAnsi="Calibri" w:cs="Calibri"/>
                <w:sz w:val="20"/>
                <w:szCs w:val="20"/>
              </w:rPr>
            </w:pPr>
            <w:r w:rsidRPr="00B74C9A">
              <w:rPr>
                <w:rStyle w:val="normaltextrun"/>
                <w:rFonts w:ascii="Calibri" w:hAnsi="Calibri" w:cs="Calibri"/>
                <w:color w:val="000000"/>
                <w:sz w:val="20"/>
                <w:szCs w:val="20"/>
              </w:rPr>
              <w:t>Working with academic leadership. Mentoring peers and facilitating workshops for colleges. Effecting the ‘how’ as needed (co-created solutions with GMCTL staff).</w:t>
            </w:r>
            <w:r w:rsidRPr="00B74C9A">
              <w:rPr>
                <w:rStyle w:val="eop"/>
                <w:rFonts w:ascii="Calibri" w:hAnsi="Calibri" w:cs="Calibri"/>
                <w:color w:val="000000"/>
                <w:sz w:val="20"/>
                <w:szCs w:val="20"/>
              </w:rPr>
              <w:t> </w:t>
            </w:r>
          </w:p>
        </w:tc>
      </w:tr>
      <w:tr w:rsidR="00BC5A5D" w:rsidRPr="0019115D" w14:paraId="2F19EA69" w14:textId="77777777" w:rsidTr="00D357D4">
        <w:trPr>
          <w:trHeight w:val="11"/>
        </w:trPr>
        <w:tc>
          <w:tcPr>
            <w:tcW w:w="5000" w:type="pct"/>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90E7D1" w14:textId="268F86E1" w:rsidR="00BC5A5D" w:rsidRPr="00B74C9A" w:rsidRDefault="00D357D4" w:rsidP="00D357D4">
            <w:pPr>
              <w:rPr>
                <w:rStyle w:val="normaltextrun"/>
                <w:rFonts w:ascii="Calibri" w:hAnsi="Calibri" w:cs="Calibri"/>
                <w:color w:val="000000"/>
                <w:sz w:val="20"/>
                <w:szCs w:val="20"/>
              </w:rPr>
            </w:pPr>
            <w:r w:rsidRPr="00B74C9A">
              <w:rPr>
                <w:rStyle w:val="normaltextrun"/>
                <w:rFonts w:ascii="Calibri" w:hAnsi="Calibri" w:cs="Calibri"/>
                <w:color w:val="000000"/>
                <w:sz w:val="20"/>
                <w:szCs w:val="20"/>
                <w:shd w:val="clear" w:color="auto" w:fill="FFFFFF"/>
              </w:rPr>
              <w:t xml:space="preserve">Up to $3,500 </w:t>
            </w:r>
            <w:r w:rsidR="00BC5A5D" w:rsidRPr="00B74C9A">
              <w:rPr>
                <w:rStyle w:val="normaltextrun"/>
                <w:rFonts w:ascii="Calibri" w:hAnsi="Calibri" w:cs="Calibri"/>
                <w:color w:val="000000"/>
                <w:sz w:val="20"/>
                <w:szCs w:val="20"/>
                <w:shd w:val="clear" w:color="auto" w:fill="FFFFFF"/>
              </w:rPr>
              <w:t>funding is tied to completing spring programming and facilitating at least one facult</w:t>
            </w:r>
            <w:r w:rsidRPr="00B74C9A">
              <w:rPr>
                <w:rStyle w:val="normaltextrun"/>
                <w:rFonts w:ascii="Calibri" w:hAnsi="Calibri" w:cs="Calibri"/>
                <w:color w:val="000000"/>
                <w:sz w:val="20"/>
                <w:szCs w:val="20"/>
                <w:shd w:val="clear" w:color="auto" w:fill="FFFFFF"/>
              </w:rPr>
              <w:t xml:space="preserve">y or </w:t>
            </w:r>
            <w:r w:rsidR="00BC5A5D" w:rsidRPr="00B74C9A">
              <w:rPr>
                <w:rStyle w:val="normaltextrun"/>
                <w:rFonts w:ascii="Calibri" w:hAnsi="Calibri" w:cs="Calibri"/>
                <w:color w:val="000000"/>
                <w:sz w:val="20"/>
                <w:szCs w:val="20"/>
                <w:shd w:val="clear" w:color="auto" w:fill="FFFFFF"/>
              </w:rPr>
              <w:t xml:space="preserve">departmental </w:t>
            </w:r>
            <w:proofErr w:type="gramStart"/>
            <w:r w:rsidR="00BC5A5D" w:rsidRPr="00B74C9A">
              <w:rPr>
                <w:rStyle w:val="normaltextrun"/>
                <w:rFonts w:ascii="Calibri" w:hAnsi="Calibri" w:cs="Calibri"/>
                <w:color w:val="000000"/>
                <w:sz w:val="20"/>
                <w:szCs w:val="20"/>
                <w:shd w:val="clear" w:color="auto" w:fill="FFFFFF"/>
              </w:rPr>
              <w:t>meeting</w:t>
            </w:r>
            <w:proofErr w:type="gramEnd"/>
            <w:r w:rsidR="00BC5A5D" w:rsidRPr="00B74C9A">
              <w:rPr>
                <w:rStyle w:val="normaltextrun"/>
                <w:rFonts w:ascii="Calibri" w:hAnsi="Calibri" w:cs="Calibri"/>
                <w:color w:val="000000"/>
                <w:sz w:val="20"/>
                <w:szCs w:val="20"/>
                <w:shd w:val="clear" w:color="auto" w:fill="FFFFFF"/>
              </w:rPr>
              <w:t xml:space="preserve"> </w:t>
            </w:r>
            <w:r w:rsidRPr="00B74C9A">
              <w:rPr>
                <w:rStyle w:val="normaltextrun"/>
                <w:rFonts w:ascii="Calibri" w:hAnsi="Calibri" w:cs="Calibri"/>
                <w:color w:val="000000"/>
                <w:sz w:val="20"/>
                <w:szCs w:val="20"/>
                <w:shd w:val="clear" w:color="auto" w:fill="FFFFFF"/>
              </w:rPr>
              <w:t>in</w:t>
            </w:r>
            <w:r w:rsidR="00BC5A5D" w:rsidRPr="00B74C9A">
              <w:rPr>
                <w:rStyle w:val="normaltextrun"/>
                <w:rFonts w:ascii="Calibri" w:hAnsi="Calibri" w:cs="Calibri"/>
                <w:color w:val="000000"/>
                <w:sz w:val="20"/>
                <w:szCs w:val="20"/>
                <w:shd w:val="clear" w:color="auto" w:fill="FFFFFF"/>
              </w:rPr>
              <w:t xml:space="preserve"> your home unit</w:t>
            </w:r>
            <w:r w:rsidRPr="00B74C9A">
              <w:rPr>
                <w:rStyle w:val="normaltextrun"/>
                <w:rFonts w:ascii="Calibri" w:hAnsi="Calibri" w:cs="Calibri"/>
                <w:color w:val="000000"/>
                <w:sz w:val="20"/>
                <w:szCs w:val="20"/>
                <w:shd w:val="clear" w:color="auto" w:fill="FFFFFF"/>
              </w:rPr>
              <w:t>,</w:t>
            </w:r>
            <w:r w:rsidR="00BC5A5D" w:rsidRPr="00B74C9A">
              <w:rPr>
                <w:rStyle w:val="normaltextrun"/>
                <w:rFonts w:ascii="Calibri" w:hAnsi="Calibri" w:cs="Calibri"/>
                <w:color w:val="000000"/>
                <w:sz w:val="20"/>
                <w:szCs w:val="20"/>
                <w:shd w:val="clear" w:color="auto" w:fill="FFFFFF"/>
              </w:rPr>
              <w:t xml:space="preserve"> and regular meetings with academic leadership</w:t>
            </w:r>
            <w:r w:rsidRPr="00B74C9A">
              <w:rPr>
                <w:rStyle w:val="normaltextrun"/>
                <w:rFonts w:ascii="Calibri" w:hAnsi="Calibri" w:cs="Calibri"/>
                <w:color w:val="000000"/>
                <w:sz w:val="20"/>
                <w:szCs w:val="20"/>
                <w:shd w:val="clear" w:color="auto" w:fill="FFFFFF"/>
              </w:rPr>
              <w:t>.</w:t>
            </w:r>
          </w:p>
        </w:tc>
      </w:tr>
    </w:tbl>
    <w:p w14:paraId="53B1E9BD" w14:textId="221258EC" w:rsidR="00D357D4" w:rsidRDefault="00D357D4">
      <w:pPr>
        <w:spacing w:before="160" w:after="320" w:line="360" w:lineRule="auto"/>
        <w:rPr>
          <w:rFonts w:ascii="Arial" w:eastAsiaTheme="majorEastAsia" w:hAnsi="Arial" w:cstheme="majorBidi"/>
          <w:b/>
          <w:i/>
          <w:iCs/>
          <w:color w:val="006940" w:themeColor="text2"/>
          <w:sz w:val="24"/>
        </w:rPr>
      </w:pPr>
    </w:p>
    <w:p w14:paraId="0FD76800" w14:textId="24CFD1D7" w:rsidR="00BC5A5D" w:rsidRPr="00BC5A5D" w:rsidRDefault="00BC5A5D" w:rsidP="00BC5A5D">
      <w:pPr>
        <w:pStyle w:val="Heading4"/>
        <w:rPr>
          <w:i w:val="0"/>
          <w:iCs w:val="0"/>
          <w:sz w:val="24"/>
          <w:szCs w:val="22"/>
        </w:rPr>
      </w:pPr>
      <w:r w:rsidRPr="00BC5A5D">
        <w:rPr>
          <w:sz w:val="24"/>
        </w:rPr>
        <w:lastRenderedPageBreak/>
        <w:t>For Faculty Fellow Candidates:</w:t>
      </w:r>
      <w:r w:rsidRPr="00BC5A5D">
        <w:rPr>
          <w:i w:val="0"/>
          <w:iCs w:val="0"/>
          <w:sz w:val="24"/>
        </w:rPr>
        <w:t>  </w:t>
      </w:r>
    </w:p>
    <w:p w14:paraId="6475839D" w14:textId="2F5B939C" w:rsidR="00BC5A5D" w:rsidRPr="005A09E8" w:rsidRDefault="00BC5A5D" w:rsidP="00BC5A5D">
      <w:pPr>
        <w:pStyle w:val="paragraph"/>
        <w:shd w:val="clear" w:color="auto" w:fill="FFFFFF"/>
        <w:spacing w:before="0" w:beforeAutospacing="0" w:after="0" w:afterAutospacing="0"/>
        <w:textAlignment w:val="baseline"/>
        <w:rPr>
          <w:rFonts w:ascii="Calibri" w:hAnsi="Calibri" w:cs="Calibri"/>
          <w:sz w:val="22"/>
          <w:szCs w:val="22"/>
          <w:lang w:val="en"/>
        </w:rPr>
      </w:pPr>
      <w:r w:rsidRPr="00BC5A5D">
        <w:rPr>
          <w:rStyle w:val="normaltextrun"/>
          <w:rFonts w:ascii="Calibri" w:hAnsi="Calibri" w:cs="Calibri"/>
          <w:sz w:val="22"/>
          <w:szCs w:val="22"/>
          <w:lang w:val="en"/>
        </w:rPr>
        <w:t>The applicant agrees that if this application is successful, they will: </w:t>
      </w:r>
    </w:p>
    <w:p w14:paraId="0B471C11" w14:textId="691B045E" w:rsidR="00BC5A5D" w:rsidRPr="005A09E8" w:rsidRDefault="00BC5A5D" w:rsidP="005A09E8">
      <w:pPr>
        <w:pStyle w:val="ListParagraph"/>
        <w:numPr>
          <w:ilvl w:val="0"/>
          <w:numId w:val="25"/>
        </w:numPr>
        <w:spacing w:before="240"/>
        <w:rPr>
          <w:rFonts w:ascii="Calibri" w:hAnsi="Calibri" w:cs="Calibri"/>
        </w:rPr>
      </w:pPr>
      <w:r w:rsidRPr="005A09E8">
        <w:rPr>
          <w:rFonts w:ascii="Calibri" w:hAnsi="Calibri" w:cs="Calibri"/>
        </w:rPr>
        <w:t>Attend all sessions, approximately 20 hours in Spring-Summer 202</w:t>
      </w:r>
      <w:r w:rsidR="005A09E8">
        <w:rPr>
          <w:rFonts w:ascii="Calibri" w:hAnsi="Calibri" w:cs="Calibri"/>
        </w:rPr>
        <w:t>5</w:t>
      </w:r>
      <w:r w:rsidRPr="005A09E8">
        <w:rPr>
          <w:rFonts w:ascii="Calibri" w:hAnsi="Calibri" w:cs="Calibri"/>
        </w:rPr>
        <w:t xml:space="preserve"> and regular follow-up meetings throughout 202</w:t>
      </w:r>
      <w:r w:rsidR="005A09E8">
        <w:rPr>
          <w:rFonts w:ascii="Calibri" w:hAnsi="Calibri" w:cs="Calibri"/>
        </w:rPr>
        <w:t>5</w:t>
      </w:r>
      <w:r w:rsidRPr="005A09E8">
        <w:rPr>
          <w:rFonts w:ascii="Calibri" w:hAnsi="Calibri" w:cs="Calibri"/>
        </w:rPr>
        <w:t>-202</w:t>
      </w:r>
      <w:r w:rsidR="005A09E8">
        <w:rPr>
          <w:rFonts w:ascii="Calibri" w:hAnsi="Calibri" w:cs="Calibri"/>
        </w:rPr>
        <w:t>7</w:t>
      </w:r>
      <w:r w:rsidRPr="005A09E8">
        <w:rPr>
          <w:rFonts w:ascii="Calibri" w:hAnsi="Calibri" w:cs="Calibri"/>
        </w:rPr>
        <w:t>. Dates and times will be mutually decided. </w:t>
      </w:r>
    </w:p>
    <w:p w14:paraId="420C7F95" w14:textId="77777777" w:rsidR="00BC5A5D" w:rsidRPr="005A09E8" w:rsidRDefault="00BC5A5D" w:rsidP="005A09E8">
      <w:pPr>
        <w:pStyle w:val="ListParagraph"/>
        <w:numPr>
          <w:ilvl w:val="0"/>
          <w:numId w:val="25"/>
        </w:numPr>
        <w:rPr>
          <w:rFonts w:ascii="Calibri" w:hAnsi="Calibri" w:cs="Calibri"/>
        </w:rPr>
      </w:pPr>
      <w:r w:rsidRPr="005A09E8">
        <w:rPr>
          <w:rFonts w:ascii="Calibri" w:hAnsi="Calibri" w:cs="Calibri"/>
        </w:rPr>
        <w:t>Produce a new or revised course design as evidenced by a course syllabus and blueprint that must be submitted prior to the start of the course. </w:t>
      </w:r>
    </w:p>
    <w:p w14:paraId="748754F0" w14:textId="06C5D935" w:rsidR="00BC5A5D" w:rsidRPr="005A09E8" w:rsidRDefault="00BC5A5D" w:rsidP="005A09E8">
      <w:pPr>
        <w:pStyle w:val="ListParagraph"/>
        <w:numPr>
          <w:ilvl w:val="0"/>
          <w:numId w:val="25"/>
        </w:numPr>
        <w:rPr>
          <w:rFonts w:ascii="Calibri" w:hAnsi="Calibri" w:cs="Calibri"/>
        </w:rPr>
      </w:pPr>
      <w:r w:rsidRPr="005A09E8">
        <w:rPr>
          <w:rFonts w:ascii="Calibri" w:hAnsi="Calibri" w:cs="Calibri"/>
        </w:rPr>
        <w:t>Set and enact a meaningful course evaluati</w:t>
      </w:r>
      <w:r w:rsidR="001C1F72">
        <w:rPr>
          <w:rFonts w:ascii="Calibri" w:hAnsi="Calibri" w:cs="Calibri"/>
        </w:rPr>
        <w:t>w</w:t>
      </w:r>
      <w:r w:rsidRPr="005A09E8">
        <w:rPr>
          <w:rFonts w:ascii="Calibri" w:hAnsi="Calibri" w:cs="Calibri"/>
        </w:rPr>
        <w:t>on plan for selected elements of the course  </w:t>
      </w:r>
    </w:p>
    <w:p w14:paraId="06D264EA" w14:textId="77777777" w:rsidR="00BC5A5D" w:rsidRPr="005A09E8" w:rsidRDefault="00BC5A5D" w:rsidP="005A09E8">
      <w:pPr>
        <w:pStyle w:val="ListParagraph"/>
        <w:numPr>
          <w:ilvl w:val="0"/>
          <w:numId w:val="25"/>
        </w:numPr>
        <w:rPr>
          <w:rFonts w:ascii="Calibri" w:hAnsi="Calibri" w:cs="Calibri"/>
        </w:rPr>
      </w:pPr>
      <w:r w:rsidRPr="005A09E8">
        <w:rPr>
          <w:rFonts w:ascii="Calibri" w:hAnsi="Calibri" w:cs="Calibri"/>
        </w:rPr>
        <w:t>Create a reflective piece, written or otherwise, related to the course and will share it with the USask teaching and learning community. </w:t>
      </w:r>
    </w:p>
    <w:p w14:paraId="507623DF" w14:textId="77777777" w:rsidR="00BC5A5D" w:rsidRPr="005A09E8" w:rsidRDefault="00BC5A5D" w:rsidP="005A09E8">
      <w:pPr>
        <w:pStyle w:val="ListParagraph"/>
        <w:numPr>
          <w:ilvl w:val="0"/>
          <w:numId w:val="25"/>
        </w:numPr>
        <w:rPr>
          <w:rFonts w:ascii="Calibri" w:hAnsi="Calibri" w:cs="Calibri"/>
        </w:rPr>
      </w:pPr>
      <w:r w:rsidRPr="005A09E8">
        <w:rPr>
          <w:rFonts w:ascii="Calibri" w:hAnsi="Calibri" w:cs="Calibri"/>
        </w:rPr>
        <w:t>Any new materials created for this course, such as a lab manual, or other materials shared with students will be released under an open license, unless a compelling reason exists to not release materials under these terms   </w:t>
      </w:r>
    </w:p>
    <w:p w14:paraId="5F4B0B0F" w14:textId="59E5523D" w:rsidR="00BC5A5D" w:rsidRPr="005A09E8" w:rsidRDefault="00BC5A5D" w:rsidP="005A09E8">
      <w:pPr>
        <w:pStyle w:val="ListParagraph"/>
        <w:numPr>
          <w:ilvl w:val="0"/>
          <w:numId w:val="25"/>
        </w:numPr>
        <w:rPr>
          <w:rFonts w:ascii="Calibri" w:hAnsi="Calibri" w:cs="Calibri"/>
        </w:rPr>
      </w:pPr>
      <w:r w:rsidRPr="005A09E8">
        <w:rPr>
          <w:rFonts w:ascii="Calibri" w:hAnsi="Calibri" w:cs="Calibri"/>
        </w:rPr>
        <w:t>Teach a course that embodies principles of Learning for Sustainability in Fall 202</w:t>
      </w:r>
      <w:r w:rsidR="001B54D5">
        <w:rPr>
          <w:rFonts w:ascii="Calibri" w:hAnsi="Calibri" w:cs="Calibri"/>
        </w:rPr>
        <w:t>5</w:t>
      </w:r>
      <w:r w:rsidRPr="005A09E8">
        <w:rPr>
          <w:rFonts w:ascii="Calibri" w:hAnsi="Calibri" w:cs="Calibri"/>
        </w:rPr>
        <w:t xml:space="preserve"> or Winter 202</w:t>
      </w:r>
      <w:r w:rsidR="001B54D5">
        <w:rPr>
          <w:rFonts w:ascii="Calibri" w:hAnsi="Calibri" w:cs="Calibri"/>
        </w:rPr>
        <w:t>6</w:t>
      </w:r>
    </w:p>
    <w:p w14:paraId="1F2034D8" w14:textId="1CC87090" w:rsidR="00BC5A5D" w:rsidRPr="000B1D18" w:rsidRDefault="00BC5A5D" w:rsidP="000B1D18">
      <w:pPr>
        <w:pStyle w:val="ListParagraph"/>
        <w:numPr>
          <w:ilvl w:val="0"/>
          <w:numId w:val="25"/>
        </w:numPr>
        <w:rPr>
          <w:rStyle w:val="eop"/>
          <w:rFonts w:ascii="Calibri" w:hAnsi="Calibri" w:cs="Calibri"/>
        </w:rPr>
      </w:pPr>
      <w:r w:rsidRPr="005A09E8">
        <w:rPr>
          <w:rFonts w:ascii="Calibri" w:hAnsi="Calibri" w:cs="Calibri"/>
        </w:rPr>
        <w:t>Will be assigned duties in Fall 202</w:t>
      </w:r>
      <w:r w:rsidR="001B54D5">
        <w:rPr>
          <w:rFonts w:ascii="Calibri" w:hAnsi="Calibri" w:cs="Calibri"/>
        </w:rPr>
        <w:t>6</w:t>
      </w:r>
      <w:r w:rsidRPr="005A09E8">
        <w:rPr>
          <w:rFonts w:ascii="Calibri" w:hAnsi="Calibri" w:cs="Calibri"/>
        </w:rPr>
        <w:t xml:space="preserve"> or Winter 202</w:t>
      </w:r>
      <w:r w:rsidR="001B54D5">
        <w:rPr>
          <w:rFonts w:ascii="Calibri" w:hAnsi="Calibri" w:cs="Calibri"/>
        </w:rPr>
        <w:t>7</w:t>
      </w:r>
      <w:r w:rsidRPr="005A09E8">
        <w:rPr>
          <w:rFonts w:ascii="Calibri" w:hAnsi="Calibri" w:cs="Calibri"/>
        </w:rPr>
        <w:t xml:space="preserve"> to engage meaningfully with faculty and peers on other course design opportunities.</w:t>
      </w:r>
    </w:p>
    <w:p w14:paraId="2E2FF543" w14:textId="77777777" w:rsidR="00BC5A5D" w:rsidRDefault="00BC5A5D" w:rsidP="00BC5A5D">
      <w:pPr>
        <w:pStyle w:val="Heading4"/>
        <w:rPr>
          <w:sz w:val="24"/>
        </w:rPr>
      </w:pPr>
      <w:r w:rsidRPr="00BC5A5D">
        <w:rPr>
          <w:sz w:val="24"/>
        </w:rPr>
        <w:t>For Academic Unit Leaders:</w:t>
      </w:r>
    </w:p>
    <w:p w14:paraId="0B00B038" w14:textId="6B370272" w:rsidR="00F84F1B" w:rsidRDefault="00BC5A5D" w:rsidP="00BC5A5D">
      <w:pPr>
        <w:rPr>
          <w:rFonts w:ascii="Calibri" w:hAnsi="Calibri" w:cs="Calibri"/>
        </w:rPr>
      </w:pPr>
      <w:r w:rsidRPr="00BC5A5D">
        <w:rPr>
          <w:rFonts w:ascii="Calibri" w:hAnsi="Calibri" w:cs="Calibri"/>
        </w:rPr>
        <w:t>The home unit of the Faculty Fellow of Sustainability and Open Pedagogy will receive up to $</w:t>
      </w:r>
      <w:r w:rsidR="001B54D5">
        <w:rPr>
          <w:rFonts w:ascii="Calibri" w:hAnsi="Calibri" w:cs="Calibri"/>
        </w:rPr>
        <w:t>3,500</w:t>
      </w:r>
      <w:r w:rsidRPr="00BC5A5D">
        <w:rPr>
          <w:rFonts w:ascii="Calibri" w:hAnsi="Calibri" w:cs="Calibri"/>
        </w:rPr>
        <w:t xml:space="preserve"> in the first year and up to $</w:t>
      </w:r>
      <w:r w:rsidR="001B54D5">
        <w:rPr>
          <w:rFonts w:ascii="Calibri" w:hAnsi="Calibri" w:cs="Calibri"/>
        </w:rPr>
        <w:t>3,500</w:t>
      </w:r>
      <w:r w:rsidRPr="00BC5A5D">
        <w:rPr>
          <w:rFonts w:ascii="Calibri" w:hAnsi="Calibri" w:cs="Calibri"/>
        </w:rPr>
        <w:t xml:space="preserve"> in the second year.  Academic unit leaders must indicate how the funds will be used in support of teaching and learning for this course and future programmatic change aligned with the proposed undergraduate competencies.  </w:t>
      </w:r>
    </w:p>
    <w:p w14:paraId="09E7A763" w14:textId="77777777" w:rsidR="00F84F1B" w:rsidRDefault="00F84F1B" w:rsidP="00BC5A5D">
      <w:pPr>
        <w:rPr>
          <w:rFonts w:ascii="Calibri" w:hAnsi="Calibri" w:cs="Calibri"/>
        </w:rPr>
      </w:pPr>
    </w:p>
    <w:p w14:paraId="17FE43D6" w14:textId="13DC71A6" w:rsidR="00BC5A5D" w:rsidRPr="00BC5A5D" w:rsidRDefault="00BC5A5D" w:rsidP="00BC5A5D">
      <w:pPr>
        <w:rPr>
          <w:rFonts w:ascii="Calibri" w:hAnsi="Calibri" w:cs="Calibri"/>
        </w:rPr>
      </w:pPr>
      <w:r w:rsidRPr="00BC5A5D">
        <w:rPr>
          <w:rFonts w:ascii="Calibri" w:hAnsi="Calibri" w:cs="Calibri"/>
        </w:rPr>
        <w:t>Examples may include:  </w:t>
      </w:r>
    </w:p>
    <w:p w14:paraId="107D1FE5" w14:textId="77777777" w:rsidR="00BC5A5D" w:rsidRDefault="00BC5A5D" w:rsidP="00BC5A5D">
      <w:pPr>
        <w:pStyle w:val="paragraph"/>
        <w:numPr>
          <w:ilvl w:val="0"/>
          <w:numId w:val="19"/>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TA support </w:t>
      </w:r>
      <w:r>
        <w:rPr>
          <w:rStyle w:val="eop"/>
          <w:rFonts w:ascii="Calibri" w:hAnsi="Calibri" w:cs="Calibri"/>
          <w:sz w:val="22"/>
          <w:szCs w:val="22"/>
        </w:rPr>
        <w:t> </w:t>
      </w:r>
    </w:p>
    <w:p w14:paraId="2B3D3BAE" w14:textId="77777777" w:rsidR="00BC5A5D" w:rsidRDefault="00BC5A5D" w:rsidP="00BC5A5D">
      <w:pPr>
        <w:pStyle w:val="paragraph"/>
        <w:numPr>
          <w:ilvl w:val="0"/>
          <w:numId w:val="19"/>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materials, equipment, licenses relevant to teaching and learning </w:t>
      </w:r>
      <w:r>
        <w:rPr>
          <w:rStyle w:val="eop"/>
          <w:rFonts w:ascii="Calibri" w:hAnsi="Calibri" w:cs="Calibri"/>
          <w:sz w:val="22"/>
          <w:szCs w:val="22"/>
        </w:rPr>
        <w:t> </w:t>
      </w:r>
    </w:p>
    <w:p w14:paraId="6727517C" w14:textId="77777777" w:rsidR="00BC5A5D" w:rsidRDefault="00BC5A5D" w:rsidP="00BC5A5D">
      <w:pPr>
        <w:pStyle w:val="paragraph"/>
        <w:numPr>
          <w:ilvl w:val="0"/>
          <w:numId w:val="19"/>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scholarship of teaching and learning-related research support </w:t>
      </w:r>
      <w:r>
        <w:rPr>
          <w:rStyle w:val="eop"/>
          <w:rFonts w:ascii="Calibri" w:hAnsi="Calibri" w:cs="Calibri"/>
          <w:sz w:val="22"/>
          <w:szCs w:val="22"/>
        </w:rPr>
        <w:t> </w:t>
      </w:r>
    </w:p>
    <w:p w14:paraId="6A6DE2A1" w14:textId="77777777" w:rsidR="00BC5A5D" w:rsidRDefault="00BC5A5D" w:rsidP="00BC5A5D">
      <w:pPr>
        <w:pStyle w:val="paragraph"/>
        <w:numPr>
          <w:ilvl w:val="0"/>
          <w:numId w:val="20"/>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travel and conference support for the applicant </w:t>
      </w:r>
      <w:r>
        <w:rPr>
          <w:rStyle w:val="eop"/>
          <w:rFonts w:ascii="Calibri" w:hAnsi="Calibri" w:cs="Calibri"/>
          <w:sz w:val="22"/>
          <w:szCs w:val="22"/>
        </w:rPr>
        <w:t> </w:t>
      </w:r>
    </w:p>
    <w:p w14:paraId="149C1980" w14:textId="77777777" w:rsidR="00BC5A5D" w:rsidRDefault="00BC5A5D" w:rsidP="00BC5A5D">
      <w:pPr>
        <w:pStyle w:val="paragraph"/>
        <w:numPr>
          <w:ilvl w:val="0"/>
          <w:numId w:val="20"/>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stipend or transfer to the applicant, etc. </w:t>
      </w:r>
      <w:r>
        <w:rPr>
          <w:rStyle w:val="eop"/>
          <w:rFonts w:ascii="Calibri" w:hAnsi="Calibri" w:cs="Calibri"/>
          <w:sz w:val="22"/>
          <w:szCs w:val="22"/>
        </w:rPr>
        <w:t> </w:t>
      </w:r>
    </w:p>
    <w:p w14:paraId="438B0344" w14:textId="2C77CC53" w:rsidR="00BC5A5D" w:rsidRDefault="00BC5A5D" w:rsidP="00BC5A5D">
      <w:pPr>
        <w:pStyle w:val="paragraph"/>
        <w:numPr>
          <w:ilvl w:val="0"/>
          <w:numId w:val="20"/>
        </w:numPr>
        <w:tabs>
          <w:tab w:val="clear" w:pos="720"/>
          <w:tab w:val="num" w:pos="-1470"/>
        </w:tabs>
        <w:spacing w:before="0" w:beforeAutospacing="0" w:after="0" w:afterAutospacing="0"/>
        <w:ind w:left="360" w:hanging="180"/>
        <w:textAlignment w:val="baseline"/>
        <w:rPr>
          <w:rFonts w:ascii="Calibri" w:hAnsi="Calibri" w:cs="Calibri"/>
          <w:sz w:val="22"/>
          <w:szCs w:val="22"/>
        </w:rPr>
      </w:pPr>
      <w:r>
        <w:rPr>
          <w:rStyle w:val="normaltextrun"/>
          <w:rFonts w:ascii="Calibri" w:hAnsi="Calibri" w:cs="Calibri"/>
          <w:sz w:val="22"/>
          <w:szCs w:val="22"/>
          <w:lang w:val="en"/>
        </w:rPr>
        <w:t>Buy-out of teaching time in 202</w:t>
      </w:r>
      <w:r w:rsidR="001B54D5">
        <w:rPr>
          <w:rStyle w:val="normaltextrun"/>
          <w:rFonts w:ascii="Calibri" w:hAnsi="Calibri" w:cs="Calibri"/>
          <w:sz w:val="22"/>
          <w:szCs w:val="22"/>
          <w:lang w:val="en"/>
        </w:rPr>
        <w:t>6</w:t>
      </w:r>
      <w:r>
        <w:rPr>
          <w:rStyle w:val="normaltextrun"/>
          <w:rFonts w:ascii="Calibri" w:hAnsi="Calibri" w:cs="Calibri"/>
          <w:sz w:val="22"/>
          <w:szCs w:val="22"/>
          <w:lang w:val="en"/>
        </w:rPr>
        <w:t>-202</w:t>
      </w:r>
      <w:r w:rsidR="001B54D5">
        <w:rPr>
          <w:rStyle w:val="normaltextrun"/>
          <w:rFonts w:ascii="Calibri" w:hAnsi="Calibri" w:cs="Calibri"/>
          <w:sz w:val="22"/>
          <w:szCs w:val="22"/>
          <w:lang w:val="en"/>
        </w:rPr>
        <w:t>7</w:t>
      </w:r>
      <w:r>
        <w:rPr>
          <w:rStyle w:val="normaltextrun"/>
          <w:rFonts w:ascii="Calibri" w:hAnsi="Calibri" w:cs="Calibri"/>
          <w:sz w:val="22"/>
          <w:szCs w:val="22"/>
          <w:lang w:val="en"/>
        </w:rPr>
        <w:t xml:space="preserve"> to be able to lead change processes</w:t>
      </w:r>
      <w:r>
        <w:rPr>
          <w:rStyle w:val="eop"/>
          <w:rFonts w:ascii="Calibri" w:hAnsi="Calibri" w:cs="Calibri"/>
          <w:sz w:val="22"/>
          <w:szCs w:val="22"/>
        </w:rPr>
        <w:t> </w:t>
      </w:r>
    </w:p>
    <w:p w14:paraId="1DA1124D" w14:textId="77777777" w:rsidR="00185E73" w:rsidRDefault="00185E73" w:rsidP="00185E73">
      <w:pPr>
        <w:rPr>
          <w:rFonts w:ascii="Calibri" w:hAnsi="Calibri" w:cs="Calibri"/>
        </w:rPr>
      </w:pPr>
    </w:p>
    <w:p w14:paraId="6B56E01F" w14:textId="77777777" w:rsidR="00B74C9A" w:rsidRDefault="00B74C9A" w:rsidP="000B1D18">
      <w:pPr>
        <w:pStyle w:val="paragraph"/>
        <w:shd w:val="clear" w:color="auto" w:fill="FFFFFF"/>
        <w:spacing w:before="0" w:beforeAutospacing="0" w:after="0" w:afterAutospacing="0"/>
        <w:textAlignment w:val="baseline"/>
        <w:rPr>
          <w:rStyle w:val="normaltextrun"/>
          <w:rFonts w:ascii="Calibri" w:hAnsi="Calibri" w:cs="Calibri"/>
          <w:sz w:val="22"/>
          <w:szCs w:val="22"/>
          <w:lang w:val="en"/>
        </w:rPr>
      </w:pPr>
    </w:p>
    <w:p w14:paraId="4AC1FAE8" w14:textId="16D7AEBA" w:rsidR="000B1D18" w:rsidRPr="00B74C9A" w:rsidRDefault="000B1D18" w:rsidP="000B1D18">
      <w:pPr>
        <w:pStyle w:val="paragraph"/>
        <w:shd w:val="clear" w:color="auto" w:fill="FFFFFF"/>
        <w:spacing w:before="0" w:beforeAutospacing="0" w:after="0" w:afterAutospacing="0"/>
        <w:textAlignment w:val="baseline"/>
        <w:rPr>
          <w:rFonts w:ascii="Calibri" w:hAnsi="Calibri" w:cs="Calibri"/>
          <w:b/>
          <w:bCs/>
          <w:sz w:val="22"/>
          <w:szCs w:val="22"/>
        </w:rPr>
      </w:pPr>
      <w:r w:rsidRPr="00B74C9A">
        <w:rPr>
          <w:rStyle w:val="normaltextrun"/>
          <w:rFonts w:ascii="Calibri" w:hAnsi="Calibri" w:cs="Calibri"/>
          <w:b/>
          <w:bCs/>
          <w:sz w:val="22"/>
          <w:szCs w:val="22"/>
          <w:lang w:val="en"/>
        </w:rPr>
        <w:t xml:space="preserve">Join an </w:t>
      </w:r>
      <w:hyperlink r:id="rId9" w:tgtFrame="_blank" w:history="1">
        <w:r w:rsidRPr="00B74C9A">
          <w:rPr>
            <w:rStyle w:val="normaltextrun"/>
            <w:rFonts w:ascii="Calibri" w:hAnsi="Calibri" w:cs="Calibri"/>
            <w:b/>
            <w:bCs/>
            <w:color w:val="0000FF"/>
            <w:sz w:val="22"/>
            <w:szCs w:val="22"/>
            <w:u w:val="single"/>
            <w:lang w:val="en"/>
          </w:rPr>
          <w:t>online information session</w:t>
        </w:r>
      </w:hyperlink>
      <w:r w:rsidRPr="00B74C9A">
        <w:rPr>
          <w:rStyle w:val="normaltextrun"/>
          <w:rFonts w:ascii="Calibri" w:hAnsi="Calibri" w:cs="Calibri"/>
          <w:b/>
          <w:bCs/>
          <w:sz w:val="22"/>
          <w:szCs w:val="22"/>
          <w:lang w:val="en"/>
        </w:rPr>
        <w:t xml:space="preserve"> on Tuesday February 18 at 12:30pm if you are interested in applying for the 2025-27 Sustainability Faculty Fellowship.</w:t>
      </w:r>
      <w:r w:rsidRPr="00B74C9A">
        <w:rPr>
          <w:rStyle w:val="eop"/>
          <w:rFonts w:ascii="Calibri" w:hAnsi="Calibri" w:cs="Calibri"/>
          <w:b/>
          <w:bCs/>
          <w:sz w:val="22"/>
          <w:szCs w:val="22"/>
        </w:rPr>
        <w:t> </w:t>
      </w:r>
    </w:p>
    <w:p w14:paraId="0EC361AA" w14:textId="77777777" w:rsidR="000B1D18" w:rsidRPr="00B74C9A" w:rsidRDefault="000B1D18" w:rsidP="000B1D18">
      <w:pPr>
        <w:pStyle w:val="paragraph"/>
        <w:shd w:val="clear" w:color="auto" w:fill="FFFFFF"/>
        <w:spacing w:before="0" w:beforeAutospacing="0" w:after="0" w:afterAutospacing="0"/>
        <w:textAlignment w:val="baseline"/>
        <w:rPr>
          <w:rFonts w:ascii="Calibri" w:hAnsi="Calibri" w:cs="Calibri"/>
          <w:sz w:val="22"/>
          <w:szCs w:val="22"/>
        </w:rPr>
      </w:pPr>
      <w:r w:rsidRPr="00B74C9A">
        <w:rPr>
          <w:rStyle w:val="eop"/>
          <w:rFonts w:ascii="Calibri" w:hAnsi="Calibri" w:cs="Calibri"/>
          <w:sz w:val="22"/>
          <w:szCs w:val="22"/>
        </w:rPr>
        <w:t> </w:t>
      </w:r>
    </w:p>
    <w:p w14:paraId="78865FE4" w14:textId="77777777" w:rsidR="000B1D18" w:rsidRPr="00B74C9A" w:rsidRDefault="000B1D18" w:rsidP="000B1D18">
      <w:pPr>
        <w:pStyle w:val="paragraph"/>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sz w:val="22"/>
          <w:szCs w:val="22"/>
          <w:lang w:val="en"/>
        </w:rPr>
        <w:t>Ways past Fellows have used funding:</w:t>
      </w:r>
      <w:r w:rsidRPr="00B74C9A">
        <w:rPr>
          <w:rStyle w:val="eop"/>
          <w:rFonts w:ascii="Calibri" w:hAnsi="Calibri" w:cs="Calibri"/>
          <w:sz w:val="22"/>
          <w:szCs w:val="22"/>
        </w:rPr>
        <w:t> </w:t>
      </w:r>
    </w:p>
    <w:p w14:paraId="5619A351" w14:textId="77777777" w:rsidR="000B1D18" w:rsidRPr="00B74C9A" w:rsidRDefault="000B1D18" w:rsidP="000B1D18">
      <w:pPr>
        <w:pStyle w:val="paragraph"/>
        <w:shd w:val="clear" w:color="auto" w:fill="FFFFFF"/>
        <w:spacing w:before="0" w:beforeAutospacing="0" w:after="0" w:afterAutospacing="0"/>
        <w:textAlignment w:val="baseline"/>
        <w:rPr>
          <w:rFonts w:ascii="Calibri" w:hAnsi="Calibri" w:cs="Calibri"/>
          <w:sz w:val="22"/>
          <w:szCs w:val="22"/>
        </w:rPr>
      </w:pPr>
      <w:r w:rsidRPr="00B74C9A">
        <w:rPr>
          <w:rStyle w:val="eop"/>
          <w:rFonts w:ascii="Calibri" w:hAnsi="Calibri" w:cs="Calibri"/>
          <w:sz w:val="22"/>
          <w:szCs w:val="22"/>
        </w:rPr>
        <w:t> </w:t>
      </w:r>
    </w:p>
    <w:p w14:paraId="309B2D13" w14:textId="77777777" w:rsidR="000B1D18" w:rsidRPr="00B74C9A" w:rsidRDefault="000B1D18" w:rsidP="00B74C9A">
      <w:pPr>
        <w:pStyle w:val="paragraph"/>
        <w:numPr>
          <w:ilvl w:val="0"/>
          <w:numId w:val="44"/>
        </w:numPr>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sz w:val="22"/>
          <w:szCs w:val="22"/>
          <w:lang w:val="en"/>
        </w:rPr>
        <w:t>Provided subsidies for students to attend workshops with First Nation communities during an international gathering.</w:t>
      </w:r>
      <w:r w:rsidRPr="00B74C9A">
        <w:rPr>
          <w:rStyle w:val="eop"/>
          <w:rFonts w:ascii="Calibri" w:hAnsi="Calibri" w:cs="Calibri"/>
          <w:sz w:val="22"/>
          <w:szCs w:val="22"/>
        </w:rPr>
        <w:t> </w:t>
      </w:r>
    </w:p>
    <w:p w14:paraId="4C1CF2CA" w14:textId="3C621ED6" w:rsidR="000B1D18" w:rsidRPr="00B74C9A" w:rsidRDefault="000B1D18" w:rsidP="00B74C9A">
      <w:pPr>
        <w:pStyle w:val="paragraph"/>
        <w:numPr>
          <w:ilvl w:val="0"/>
          <w:numId w:val="44"/>
        </w:numPr>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sz w:val="22"/>
          <w:szCs w:val="22"/>
          <w:lang w:val="en-US"/>
        </w:rPr>
        <w:t xml:space="preserve">Purchased UN Sustainable Development Goals (SDG) swag for classroom events, printed </w:t>
      </w:r>
      <w:r w:rsidR="00B74C9A" w:rsidRPr="00B74C9A">
        <w:rPr>
          <w:rStyle w:val="normaltextrun"/>
          <w:rFonts w:ascii="Calibri" w:hAnsi="Calibri" w:cs="Calibri"/>
          <w:sz w:val="22"/>
          <w:szCs w:val="22"/>
          <w:lang w:val="en-US"/>
        </w:rPr>
        <w:t>USask</w:t>
      </w:r>
      <w:r w:rsidRPr="00B74C9A">
        <w:rPr>
          <w:rStyle w:val="normaltextrun"/>
          <w:rFonts w:ascii="Calibri" w:hAnsi="Calibri" w:cs="Calibri"/>
          <w:sz w:val="22"/>
          <w:szCs w:val="22"/>
          <w:lang w:val="en-US"/>
        </w:rPr>
        <w:t xml:space="preserve"> SDG Multiplier card decks for themselves and colleagues, and covered conference fees. Plans to use the remaining funds for sustainability-related teaching and research efforts.</w:t>
      </w:r>
      <w:r w:rsidRPr="00B74C9A">
        <w:rPr>
          <w:rStyle w:val="eop"/>
          <w:rFonts w:ascii="Calibri" w:hAnsi="Calibri" w:cs="Calibri"/>
          <w:sz w:val="22"/>
          <w:szCs w:val="22"/>
        </w:rPr>
        <w:t> </w:t>
      </w:r>
    </w:p>
    <w:p w14:paraId="0D9B14C4" w14:textId="5D7DF5B8" w:rsidR="000B1D18" w:rsidRPr="00B74C9A" w:rsidRDefault="000B1D18" w:rsidP="00B74C9A">
      <w:pPr>
        <w:pStyle w:val="paragraph"/>
        <w:numPr>
          <w:ilvl w:val="0"/>
          <w:numId w:val="44"/>
        </w:numPr>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sz w:val="22"/>
          <w:szCs w:val="22"/>
          <w:lang w:val="en"/>
        </w:rPr>
        <w:t>Hiring and training a Teaching Assistant (TA)</w:t>
      </w:r>
      <w:r w:rsidR="00B74C9A">
        <w:rPr>
          <w:rStyle w:val="eop"/>
          <w:rFonts w:ascii="Calibri" w:hAnsi="Calibri" w:cs="Calibri"/>
          <w:sz w:val="22"/>
          <w:szCs w:val="22"/>
        </w:rPr>
        <w:t>.</w:t>
      </w:r>
    </w:p>
    <w:p w14:paraId="11784D77" w14:textId="4F53D735" w:rsidR="000B1D18" w:rsidRPr="00B74C9A" w:rsidRDefault="000B1D18" w:rsidP="00B74C9A">
      <w:pPr>
        <w:pStyle w:val="paragraph"/>
        <w:numPr>
          <w:ilvl w:val="0"/>
          <w:numId w:val="44"/>
        </w:numPr>
        <w:shd w:val="clear" w:color="auto" w:fill="FFFFFF"/>
        <w:spacing w:before="0" w:beforeAutospacing="0" w:after="0" w:afterAutospacing="0"/>
        <w:textAlignment w:val="baseline"/>
        <w:rPr>
          <w:rFonts w:ascii="Calibri" w:hAnsi="Calibri" w:cs="Calibri"/>
          <w:sz w:val="22"/>
          <w:szCs w:val="22"/>
        </w:rPr>
      </w:pPr>
      <w:r w:rsidRPr="00B74C9A">
        <w:rPr>
          <w:rStyle w:val="normaltextrun"/>
          <w:rFonts w:ascii="Calibri" w:hAnsi="Calibri" w:cs="Calibri"/>
          <w:sz w:val="22"/>
          <w:szCs w:val="22"/>
          <w:lang w:val="en"/>
        </w:rPr>
        <w:t>Hiring and training a Research Assistant (RA) to help colleagues adjust course outlines</w:t>
      </w:r>
      <w:r w:rsidR="00B74C9A">
        <w:rPr>
          <w:rStyle w:val="eop"/>
          <w:rFonts w:ascii="Calibri" w:hAnsi="Calibri" w:cs="Calibri"/>
          <w:sz w:val="22"/>
          <w:szCs w:val="22"/>
        </w:rPr>
        <w:t>.</w:t>
      </w:r>
    </w:p>
    <w:p w14:paraId="0F82938A" w14:textId="2BF645EE" w:rsidR="00F84F1B" w:rsidRPr="00B74C9A" w:rsidRDefault="000B1D18" w:rsidP="00B74C9A">
      <w:pPr>
        <w:pStyle w:val="paragraph"/>
        <w:numPr>
          <w:ilvl w:val="0"/>
          <w:numId w:val="44"/>
        </w:numPr>
        <w:shd w:val="clear" w:color="auto" w:fill="FFFFFF"/>
        <w:spacing w:before="0" w:beforeAutospacing="0" w:after="0" w:afterAutospacing="0"/>
        <w:textAlignment w:val="baseline"/>
        <w:rPr>
          <w:rFonts w:ascii="Calibri" w:hAnsi="Calibri" w:cs="Calibri"/>
        </w:rPr>
      </w:pPr>
      <w:r w:rsidRPr="00B74C9A">
        <w:rPr>
          <w:rStyle w:val="normaltextrun"/>
          <w:rFonts w:ascii="Calibri" w:hAnsi="Calibri" w:cs="Calibri"/>
          <w:sz w:val="22"/>
          <w:szCs w:val="22"/>
          <w:lang w:val="en"/>
        </w:rPr>
        <w:t>Used the funding to support gatherings, including food and gifts for speakers, to bring attention to the SDGs.</w:t>
      </w:r>
    </w:p>
    <w:p w14:paraId="4B1D118A" w14:textId="77777777" w:rsidR="00F84F1B" w:rsidRDefault="00F84F1B" w:rsidP="00185E73">
      <w:pPr>
        <w:rPr>
          <w:rFonts w:ascii="Calibri" w:hAnsi="Calibri" w:cs="Calibri"/>
        </w:rPr>
      </w:pPr>
    </w:p>
    <w:p w14:paraId="357690EB" w14:textId="77777777" w:rsidR="00455AF5" w:rsidRDefault="00455AF5">
      <w:pPr>
        <w:spacing w:before="160" w:after="320" w:line="360" w:lineRule="auto"/>
        <w:rPr>
          <w:rFonts w:ascii="Calibri" w:hAnsi="Calibri" w:cs="Calibri"/>
        </w:rPr>
      </w:pPr>
      <w:r>
        <w:rPr>
          <w:rFonts w:ascii="Calibri" w:hAnsi="Calibri" w:cs="Calibri"/>
        </w:rPr>
        <w:br w:type="page"/>
      </w:r>
    </w:p>
    <w:p w14:paraId="1DA5E9B4" w14:textId="716B1E4E" w:rsidR="00A51D82" w:rsidRPr="00455AF5" w:rsidRDefault="00A51D82" w:rsidP="00455AF5">
      <w:pPr>
        <w:pStyle w:val="Heading2"/>
        <w:rPr>
          <w:sz w:val="28"/>
          <w:szCs w:val="24"/>
        </w:rPr>
      </w:pPr>
      <w:r w:rsidRPr="00DB2AF7">
        <w:rPr>
          <w:sz w:val="28"/>
          <w:szCs w:val="24"/>
        </w:rPr>
        <w:lastRenderedPageBreak/>
        <w:t>Faculty Fellow Questions</w:t>
      </w:r>
    </w:p>
    <w:tbl>
      <w:tblPr>
        <w:tblW w:w="9020" w:type="dxa"/>
        <w:tblInd w:w="5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100" w:type="dxa"/>
          <w:left w:w="100" w:type="dxa"/>
          <w:bottom w:w="100" w:type="dxa"/>
          <w:right w:w="100" w:type="dxa"/>
        </w:tblCellMar>
        <w:tblLook w:val="0600" w:firstRow="0" w:lastRow="0" w:firstColumn="0" w:lastColumn="0" w:noHBand="1" w:noVBand="1"/>
      </w:tblPr>
      <w:tblGrid>
        <w:gridCol w:w="2284"/>
        <w:gridCol w:w="6736"/>
      </w:tblGrid>
      <w:tr w:rsidR="00F84F1B" w:rsidRPr="00287DD0" w14:paraId="0D1130D8" w14:textId="77777777" w:rsidTr="00B74C9A">
        <w:trPr>
          <w:trHeight w:val="185"/>
        </w:trPr>
        <w:tc>
          <w:tcPr>
            <w:tcW w:w="2284" w:type="dxa"/>
            <w:shd w:val="clear" w:color="auto" w:fill="auto"/>
            <w:tcMar>
              <w:top w:w="100" w:type="dxa"/>
              <w:left w:w="100" w:type="dxa"/>
              <w:bottom w:w="100" w:type="dxa"/>
              <w:right w:w="100" w:type="dxa"/>
            </w:tcMar>
          </w:tcPr>
          <w:p w14:paraId="01035B03" w14:textId="1C8CF2E3" w:rsidR="00F84F1B" w:rsidRPr="00287DD0" w:rsidRDefault="00F84F1B" w:rsidP="00F84F1B">
            <w:pPr>
              <w:rPr>
                <w:rFonts w:ascii="Calibri" w:hAnsi="Calibri" w:cs="Calibri"/>
                <w:b/>
                <w:bCs/>
                <w:sz w:val="20"/>
                <w:szCs w:val="20"/>
              </w:rPr>
            </w:pPr>
            <w:r w:rsidRPr="00287DD0">
              <w:rPr>
                <w:rFonts w:ascii="Calibri" w:hAnsi="Calibri" w:cs="Calibri"/>
                <w:b/>
                <w:bCs/>
                <w:sz w:val="20"/>
                <w:szCs w:val="20"/>
              </w:rPr>
              <w:t>Name  </w:t>
            </w:r>
          </w:p>
        </w:tc>
        <w:tc>
          <w:tcPr>
            <w:tcW w:w="6736" w:type="dxa"/>
            <w:shd w:val="clear" w:color="auto" w:fill="auto"/>
            <w:tcMar>
              <w:top w:w="100" w:type="dxa"/>
              <w:left w:w="100" w:type="dxa"/>
              <w:bottom w:w="100" w:type="dxa"/>
              <w:right w:w="100" w:type="dxa"/>
            </w:tcMar>
            <w:vAlign w:val="center"/>
          </w:tcPr>
          <w:p w14:paraId="78C7338A" w14:textId="77777777" w:rsidR="00F84F1B" w:rsidRPr="00287DD0" w:rsidRDefault="00F84F1B" w:rsidP="00F84F1B">
            <w:pPr>
              <w:rPr>
                <w:rFonts w:ascii="Calibri" w:hAnsi="Calibri" w:cs="Calibri"/>
                <w:sz w:val="20"/>
                <w:szCs w:val="20"/>
              </w:rPr>
            </w:pPr>
          </w:p>
        </w:tc>
      </w:tr>
      <w:tr w:rsidR="00F84F1B" w:rsidRPr="00287DD0" w14:paraId="2942F363" w14:textId="77777777" w:rsidTr="00B74C9A">
        <w:trPr>
          <w:trHeight w:val="212"/>
        </w:trPr>
        <w:tc>
          <w:tcPr>
            <w:tcW w:w="2284" w:type="dxa"/>
            <w:shd w:val="clear" w:color="auto" w:fill="auto"/>
            <w:tcMar>
              <w:top w:w="100" w:type="dxa"/>
              <w:left w:w="100" w:type="dxa"/>
              <w:bottom w:w="100" w:type="dxa"/>
              <w:right w:w="100" w:type="dxa"/>
            </w:tcMar>
          </w:tcPr>
          <w:p w14:paraId="678B8923" w14:textId="61D61B1D" w:rsidR="00F84F1B" w:rsidRPr="00287DD0" w:rsidRDefault="00F84F1B" w:rsidP="00F84F1B">
            <w:pPr>
              <w:rPr>
                <w:rFonts w:ascii="Calibri" w:hAnsi="Calibri" w:cs="Calibri"/>
                <w:b/>
                <w:bCs/>
                <w:sz w:val="20"/>
                <w:szCs w:val="20"/>
              </w:rPr>
            </w:pPr>
            <w:r w:rsidRPr="00287DD0">
              <w:rPr>
                <w:rFonts w:ascii="Calibri" w:hAnsi="Calibri" w:cs="Calibri"/>
                <w:b/>
                <w:bCs/>
                <w:sz w:val="20"/>
                <w:szCs w:val="20"/>
              </w:rPr>
              <w:t>Email </w:t>
            </w:r>
          </w:p>
        </w:tc>
        <w:tc>
          <w:tcPr>
            <w:tcW w:w="6736" w:type="dxa"/>
            <w:shd w:val="clear" w:color="auto" w:fill="auto"/>
            <w:tcMar>
              <w:top w:w="100" w:type="dxa"/>
              <w:left w:w="100" w:type="dxa"/>
              <w:bottom w:w="100" w:type="dxa"/>
              <w:right w:w="100" w:type="dxa"/>
            </w:tcMar>
            <w:vAlign w:val="center"/>
          </w:tcPr>
          <w:p w14:paraId="6F18E62B" w14:textId="77777777" w:rsidR="00F84F1B" w:rsidRPr="00287DD0" w:rsidRDefault="00F84F1B" w:rsidP="00F84F1B">
            <w:pPr>
              <w:rPr>
                <w:rFonts w:ascii="Calibri" w:hAnsi="Calibri" w:cs="Calibri"/>
                <w:sz w:val="20"/>
                <w:szCs w:val="20"/>
              </w:rPr>
            </w:pPr>
          </w:p>
        </w:tc>
      </w:tr>
      <w:tr w:rsidR="00F84F1B" w:rsidRPr="00287DD0" w14:paraId="060C7AF5" w14:textId="77777777" w:rsidTr="00B74C9A">
        <w:trPr>
          <w:trHeight w:val="521"/>
        </w:trPr>
        <w:tc>
          <w:tcPr>
            <w:tcW w:w="2284" w:type="dxa"/>
            <w:shd w:val="clear" w:color="auto" w:fill="auto"/>
            <w:tcMar>
              <w:top w:w="100" w:type="dxa"/>
              <w:left w:w="100" w:type="dxa"/>
              <w:bottom w:w="100" w:type="dxa"/>
              <w:right w:w="100" w:type="dxa"/>
            </w:tcMar>
          </w:tcPr>
          <w:p w14:paraId="152AA767" w14:textId="77777777" w:rsidR="00B74C9A" w:rsidRDefault="00F84F1B" w:rsidP="00F84F1B">
            <w:pPr>
              <w:rPr>
                <w:rFonts w:ascii="Calibri" w:hAnsi="Calibri" w:cs="Calibri"/>
                <w:b/>
                <w:bCs/>
                <w:sz w:val="20"/>
                <w:szCs w:val="20"/>
              </w:rPr>
            </w:pPr>
            <w:r w:rsidRPr="00287DD0">
              <w:rPr>
                <w:rFonts w:ascii="Calibri" w:hAnsi="Calibri" w:cs="Calibri"/>
                <w:b/>
                <w:bCs/>
                <w:sz w:val="20"/>
                <w:szCs w:val="20"/>
              </w:rPr>
              <w:t xml:space="preserve">Position </w:t>
            </w:r>
          </w:p>
          <w:p w14:paraId="087FE8DF" w14:textId="198207E1" w:rsidR="00F84F1B" w:rsidRPr="00287DD0" w:rsidRDefault="00F84F1B" w:rsidP="00F84F1B">
            <w:pPr>
              <w:rPr>
                <w:rFonts w:ascii="Calibri" w:hAnsi="Calibri" w:cs="Calibri"/>
                <w:b/>
                <w:bCs/>
                <w:sz w:val="20"/>
                <w:szCs w:val="20"/>
              </w:rPr>
            </w:pPr>
            <w:r w:rsidRPr="00287DD0">
              <w:rPr>
                <w:rFonts w:ascii="Calibri" w:hAnsi="Calibri" w:cs="Calibri"/>
                <w:b/>
                <w:bCs/>
                <w:sz w:val="20"/>
                <w:szCs w:val="20"/>
              </w:rPr>
              <w:t>(</w:t>
            </w:r>
            <w:r w:rsidR="00B74C9A">
              <w:rPr>
                <w:rFonts w:ascii="Calibri" w:hAnsi="Calibri" w:cs="Calibri"/>
                <w:b/>
                <w:bCs/>
                <w:sz w:val="20"/>
                <w:szCs w:val="20"/>
              </w:rPr>
              <w:t>I</w:t>
            </w:r>
            <w:r w:rsidRPr="00287DD0">
              <w:rPr>
                <w:rFonts w:ascii="Calibri" w:hAnsi="Calibri" w:cs="Calibri"/>
                <w:b/>
                <w:bCs/>
                <w:sz w:val="20"/>
                <w:szCs w:val="20"/>
              </w:rPr>
              <w:t>ndicate faculty</w:t>
            </w:r>
            <w:r w:rsidR="000B1D18">
              <w:rPr>
                <w:rFonts w:ascii="Calibri" w:hAnsi="Calibri" w:cs="Calibri"/>
                <w:b/>
                <w:bCs/>
                <w:sz w:val="20"/>
                <w:szCs w:val="20"/>
              </w:rPr>
              <w:t xml:space="preserve"> </w:t>
            </w:r>
            <w:r w:rsidRPr="00287DD0">
              <w:rPr>
                <w:rFonts w:ascii="Calibri" w:hAnsi="Calibri" w:cs="Calibri"/>
                <w:b/>
                <w:bCs/>
                <w:sz w:val="20"/>
                <w:szCs w:val="20"/>
              </w:rPr>
              <w:t>or sessional)  </w:t>
            </w:r>
          </w:p>
        </w:tc>
        <w:tc>
          <w:tcPr>
            <w:tcW w:w="6736" w:type="dxa"/>
            <w:shd w:val="clear" w:color="auto" w:fill="auto"/>
            <w:tcMar>
              <w:top w:w="100" w:type="dxa"/>
              <w:left w:w="100" w:type="dxa"/>
              <w:bottom w:w="100" w:type="dxa"/>
              <w:right w:w="100" w:type="dxa"/>
            </w:tcMar>
            <w:vAlign w:val="center"/>
          </w:tcPr>
          <w:p w14:paraId="2E156690" w14:textId="77777777" w:rsidR="00F84F1B" w:rsidRPr="00287DD0" w:rsidRDefault="00F84F1B" w:rsidP="00F84F1B">
            <w:pPr>
              <w:rPr>
                <w:rFonts w:ascii="Calibri" w:hAnsi="Calibri" w:cs="Calibri"/>
                <w:sz w:val="20"/>
                <w:szCs w:val="20"/>
              </w:rPr>
            </w:pPr>
          </w:p>
        </w:tc>
      </w:tr>
      <w:tr w:rsidR="00F84F1B" w:rsidRPr="00287DD0" w14:paraId="28CA1D1F" w14:textId="77777777" w:rsidTr="00B74C9A">
        <w:trPr>
          <w:trHeight w:val="400"/>
        </w:trPr>
        <w:tc>
          <w:tcPr>
            <w:tcW w:w="2284" w:type="dxa"/>
            <w:shd w:val="clear" w:color="auto" w:fill="auto"/>
            <w:tcMar>
              <w:top w:w="100" w:type="dxa"/>
              <w:left w:w="100" w:type="dxa"/>
              <w:bottom w:w="100" w:type="dxa"/>
              <w:right w:w="100" w:type="dxa"/>
            </w:tcMar>
          </w:tcPr>
          <w:p w14:paraId="27D5B7E9" w14:textId="3A2690A2" w:rsidR="00F84F1B" w:rsidRPr="00287DD0" w:rsidRDefault="00F84F1B" w:rsidP="00F84F1B">
            <w:pPr>
              <w:rPr>
                <w:rFonts w:ascii="Calibri" w:hAnsi="Calibri" w:cs="Calibri"/>
                <w:b/>
                <w:bCs/>
                <w:sz w:val="20"/>
                <w:szCs w:val="20"/>
              </w:rPr>
            </w:pPr>
            <w:r w:rsidRPr="00287DD0">
              <w:rPr>
                <w:rFonts w:ascii="Calibri" w:hAnsi="Calibri" w:cs="Calibri"/>
                <w:b/>
                <w:bCs/>
                <w:sz w:val="20"/>
                <w:szCs w:val="20"/>
              </w:rPr>
              <w:t>College and department </w:t>
            </w:r>
          </w:p>
        </w:tc>
        <w:tc>
          <w:tcPr>
            <w:tcW w:w="6736" w:type="dxa"/>
            <w:shd w:val="clear" w:color="auto" w:fill="auto"/>
            <w:tcMar>
              <w:top w:w="100" w:type="dxa"/>
              <w:left w:w="100" w:type="dxa"/>
              <w:bottom w:w="100" w:type="dxa"/>
              <w:right w:w="100" w:type="dxa"/>
            </w:tcMar>
            <w:vAlign w:val="center"/>
          </w:tcPr>
          <w:p w14:paraId="4CFD343E" w14:textId="77777777" w:rsidR="00F84F1B" w:rsidRPr="00287DD0" w:rsidRDefault="00F84F1B" w:rsidP="00F84F1B">
            <w:pPr>
              <w:rPr>
                <w:rFonts w:ascii="Calibri" w:hAnsi="Calibri" w:cs="Calibri"/>
                <w:sz w:val="20"/>
                <w:szCs w:val="20"/>
              </w:rPr>
            </w:pPr>
          </w:p>
        </w:tc>
      </w:tr>
    </w:tbl>
    <w:p w14:paraId="542AABEB" w14:textId="343B9CC3" w:rsidR="00455AF5" w:rsidRPr="00287DD0" w:rsidRDefault="00A51D82" w:rsidP="00A51D82">
      <w:pPr>
        <w:rPr>
          <w:rFonts w:ascii="Calibri" w:hAnsi="Calibri" w:cs="Calibri"/>
          <w:sz w:val="20"/>
          <w:szCs w:val="20"/>
        </w:rPr>
      </w:pPr>
      <w:r w:rsidRPr="00287DD0">
        <w:rPr>
          <w:rFonts w:ascii="Calibri" w:hAnsi="Calibri" w:cs="Calibri"/>
          <w:sz w:val="20"/>
          <w:szCs w:val="20"/>
        </w:rPr>
        <w:t xml:space="preserve"> </w:t>
      </w:r>
    </w:p>
    <w:p w14:paraId="5651AB9E" w14:textId="4CA7C214" w:rsidR="00F84F1B" w:rsidRPr="00B74C9A" w:rsidRDefault="00F84F1B" w:rsidP="00B74C9A">
      <w:pPr>
        <w:pStyle w:val="paragraph"/>
        <w:numPr>
          <w:ilvl w:val="0"/>
          <w:numId w:val="22"/>
        </w:numPr>
        <w:spacing w:before="0" w:beforeAutospacing="0" w:after="0" w:afterAutospacing="0"/>
        <w:ind w:left="540"/>
        <w:textAlignment w:val="baseline"/>
        <w:rPr>
          <w:rStyle w:val="eop"/>
          <w:rFonts w:ascii="Calibri" w:hAnsi="Calibri" w:cs="Calibri"/>
          <w:sz w:val="22"/>
          <w:szCs w:val="22"/>
        </w:rPr>
      </w:pPr>
      <w:r w:rsidRPr="00B74C9A">
        <w:rPr>
          <w:rStyle w:val="normaltextrun"/>
          <w:rFonts w:ascii="Calibri" w:hAnsi="Calibri" w:cs="Calibri"/>
          <w:b/>
          <w:bCs/>
          <w:sz w:val="22"/>
          <w:szCs w:val="22"/>
          <w:lang w:val="en"/>
        </w:rPr>
        <w:t>Why do you want to be part of this two-year fellowship? Include in your answer ways this may benefit your teaching, students’ learning, programmatic or curricular impacts, etc.</w:t>
      </w:r>
      <w:r w:rsidRPr="00B74C9A">
        <w:rPr>
          <w:rStyle w:val="normaltextrun"/>
          <w:rFonts w:ascii="Calibri" w:hAnsi="Calibri" w:cs="Calibri"/>
          <w:sz w:val="22"/>
          <w:szCs w:val="22"/>
          <w:lang w:val="en"/>
        </w:rPr>
        <w:t xml:space="preserve"> </w:t>
      </w:r>
      <w:r w:rsidRPr="00B74C9A">
        <w:rPr>
          <w:rStyle w:val="normaltextrun"/>
          <w:rFonts w:ascii="Calibri" w:hAnsi="Calibri" w:cs="Calibri"/>
          <w:i/>
          <w:iCs/>
          <w:sz w:val="22"/>
          <w:szCs w:val="22"/>
          <w:lang w:val="en"/>
        </w:rPr>
        <w:t>(250-word limit) </w:t>
      </w:r>
      <w:r w:rsidRPr="00B74C9A">
        <w:rPr>
          <w:rStyle w:val="normaltextrun"/>
          <w:sz w:val="22"/>
          <w:szCs w:val="22"/>
          <w:lang w:val="en"/>
        </w:rPr>
        <w:t> </w:t>
      </w:r>
    </w:p>
    <w:p w14:paraId="5BCE0D6D" w14:textId="77777777" w:rsidR="00754D53" w:rsidRPr="00B74C9A" w:rsidRDefault="00754D53" w:rsidP="00F84F1B">
      <w:pPr>
        <w:pStyle w:val="paragraph"/>
        <w:shd w:val="clear" w:color="auto" w:fill="FFFFFF"/>
        <w:spacing w:before="0" w:beforeAutospacing="0" w:after="0" w:afterAutospacing="0"/>
        <w:ind w:left="540" w:hanging="360"/>
        <w:textAlignment w:val="baseline"/>
        <w:rPr>
          <w:rFonts w:ascii="Calibri" w:hAnsi="Calibri" w:cs="Calibri"/>
          <w:sz w:val="22"/>
          <w:szCs w:val="22"/>
        </w:rPr>
      </w:pPr>
    </w:p>
    <w:p w14:paraId="48D61908" w14:textId="77777777" w:rsidR="00455AF5" w:rsidRPr="00B74C9A" w:rsidRDefault="00455AF5" w:rsidP="00F84F1B">
      <w:pPr>
        <w:pStyle w:val="paragraph"/>
        <w:shd w:val="clear" w:color="auto" w:fill="FFFFFF"/>
        <w:spacing w:before="0" w:beforeAutospacing="0" w:after="0" w:afterAutospacing="0"/>
        <w:ind w:left="540" w:hanging="360"/>
        <w:textAlignment w:val="baseline"/>
        <w:rPr>
          <w:rFonts w:ascii="Calibri" w:hAnsi="Calibri" w:cs="Calibri"/>
          <w:sz w:val="22"/>
          <w:szCs w:val="22"/>
        </w:rPr>
      </w:pPr>
    </w:p>
    <w:p w14:paraId="1631A770" w14:textId="6DD356F1" w:rsidR="00F84F1B" w:rsidRPr="00B74C9A" w:rsidRDefault="00F84F1B" w:rsidP="00F84F1B">
      <w:pPr>
        <w:pStyle w:val="paragraph"/>
        <w:numPr>
          <w:ilvl w:val="0"/>
          <w:numId w:val="23"/>
        </w:numPr>
        <w:tabs>
          <w:tab w:val="clear" w:pos="720"/>
        </w:tabs>
        <w:spacing w:before="0" w:beforeAutospacing="0" w:after="0" w:afterAutospacing="0"/>
        <w:ind w:left="540"/>
        <w:textAlignment w:val="baseline"/>
        <w:rPr>
          <w:rFonts w:ascii="Calibri" w:hAnsi="Calibri" w:cs="Calibri"/>
          <w:sz w:val="22"/>
          <w:szCs w:val="22"/>
        </w:rPr>
      </w:pPr>
      <w:r w:rsidRPr="00B74C9A">
        <w:rPr>
          <w:rStyle w:val="normaltextrun"/>
          <w:rFonts w:ascii="Calibri" w:hAnsi="Calibri" w:cs="Calibri"/>
          <w:b/>
          <w:bCs/>
          <w:sz w:val="22"/>
          <w:szCs w:val="22"/>
          <w:lang w:val="en"/>
        </w:rPr>
        <w:t xml:space="preserve">What do you see as the biggest challenges that you face embedding </w:t>
      </w:r>
      <w:proofErr w:type="spellStart"/>
      <w:r w:rsidRPr="00B74C9A">
        <w:rPr>
          <w:rStyle w:val="normaltextrun"/>
          <w:rFonts w:ascii="Calibri" w:hAnsi="Calibri" w:cs="Calibri"/>
          <w:b/>
          <w:bCs/>
          <w:sz w:val="22"/>
          <w:szCs w:val="22"/>
          <w:lang w:val="en"/>
        </w:rPr>
        <w:t>LfS</w:t>
      </w:r>
      <w:proofErr w:type="spellEnd"/>
      <w:r w:rsidRPr="00B74C9A">
        <w:rPr>
          <w:rStyle w:val="normaltextrun"/>
          <w:rFonts w:ascii="Calibri" w:hAnsi="Calibri" w:cs="Calibri"/>
          <w:b/>
          <w:bCs/>
          <w:sz w:val="22"/>
          <w:szCs w:val="22"/>
          <w:lang w:val="en"/>
        </w:rPr>
        <w:t xml:space="preserve"> into your course?</w:t>
      </w:r>
      <w:r w:rsidRPr="00B74C9A">
        <w:rPr>
          <w:rStyle w:val="normaltextrun"/>
          <w:rFonts w:ascii="Calibri" w:hAnsi="Calibri" w:cs="Calibri"/>
          <w:sz w:val="22"/>
          <w:szCs w:val="22"/>
          <w:lang w:val="en"/>
        </w:rPr>
        <w:t xml:space="preserve"> </w:t>
      </w:r>
      <w:r w:rsidRPr="00B74C9A">
        <w:rPr>
          <w:rStyle w:val="normaltextrun"/>
          <w:rFonts w:ascii="Calibri" w:hAnsi="Calibri" w:cs="Calibri"/>
          <w:i/>
          <w:iCs/>
          <w:sz w:val="22"/>
          <w:szCs w:val="22"/>
          <w:lang w:val="en"/>
        </w:rPr>
        <w:t>(100-word limit)</w:t>
      </w:r>
      <w:r w:rsidRPr="00B74C9A">
        <w:rPr>
          <w:rStyle w:val="normaltextrun"/>
          <w:rFonts w:ascii="Calibri" w:hAnsi="Calibri" w:cs="Calibri"/>
          <w:sz w:val="22"/>
          <w:szCs w:val="22"/>
          <w:lang w:val="en"/>
        </w:rPr>
        <w:t> </w:t>
      </w:r>
      <w:r w:rsidRPr="00B74C9A">
        <w:rPr>
          <w:rStyle w:val="eop"/>
          <w:rFonts w:ascii="Calibri" w:eastAsiaTheme="majorEastAsia" w:hAnsi="Calibri" w:cs="Calibri"/>
          <w:sz w:val="22"/>
          <w:szCs w:val="22"/>
        </w:rPr>
        <w:t> </w:t>
      </w:r>
    </w:p>
    <w:p w14:paraId="32B96F59" w14:textId="5ACD4A1D" w:rsidR="00754D53" w:rsidRPr="00B74C9A" w:rsidRDefault="00F84F1B" w:rsidP="00F84F1B">
      <w:pPr>
        <w:pStyle w:val="paragraph"/>
        <w:shd w:val="clear" w:color="auto" w:fill="FFFFFF"/>
        <w:spacing w:before="0" w:beforeAutospacing="0" w:after="0" w:afterAutospacing="0"/>
        <w:ind w:left="540" w:hanging="360"/>
        <w:textAlignment w:val="baseline"/>
        <w:rPr>
          <w:rFonts w:ascii="Calibri" w:hAnsi="Calibri" w:cs="Calibri"/>
          <w:sz w:val="22"/>
          <w:szCs w:val="22"/>
        </w:rPr>
      </w:pPr>
      <w:r w:rsidRPr="00B74C9A">
        <w:rPr>
          <w:rStyle w:val="normaltextrun"/>
          <w:rFonts w:ascii="Calibri" w:hAnsi="Calibri" w:cs="Calibri"/>
          <w:sz w:val="22"/>
          <w:szCs w:val="22"/>
          <w:lang w:val="en"/>
        </w:rPr>
        <w:t>   </w:t>
      </w:r>
      <w:r w:rsidRPr="00B74C9A">
        <w:rPr>
          <w:rStyle w:val="eop"/>
          <w:rFonts w:ascii="Calibri" w:eastAsiaTheme="majorEastAsia" w:hAnsi="Calibri" w:cs="Calibri"/>
          <w:sz w:val="22"/>
          <w:szCs w:val="22"/>
        </w:rPr>
        <w:t> </w:t>
      </w:r>
    </w:p>
    <w:p w14:paraId="6B4CFD0F" w14:textId="77777777" w:rsidR="00455AF5" w:rsidRPr="00B74C9A" w:rsidRDefault="00455AF5" w:rsidP="00F84F1B">
      <w:pPr>
        <w:pStyle w:val="paragraph"/>
        <w:shd w:val="clear" w:color="auto" w:fill="FFFFFF"/>
        <w:spacing w:before="0" w:beforeAutospacing="0" w:after="0" w:afterAutospacing="0"/>
        <w:ind w:left="540" w:hanging="360"/>
        <w:textAlignment w:val="baseline"/>
        <w:rPr>
          <w:rFonts w:ascii="Calibri" w:hAnsi="Calibri" w:cs="Calibri"/>
          <w:sz w:val="22"/>
          <w:szCs w:val="22"/>
        </w:rPr>
      </w:pPr>
    </w:p>
    <w:p w14:paraId="295E7D44" w14:textId="77777777" w:rsidR="00F84F1B" w:rsidRPr="00B74C9A" w:rsidRDefault="00F84F1B" w:rsidP="00F84F1B">
      <w:pPr>
        <w:pStyle w:val="paragraph"/>
        <w:numPr>
          <w:ilvl w:val="0"/>
          <w:numId w:val="24"/>
        </w:numPr>
        <w:tabs>
          <w:tab w:val="clear" w:pos="720"/>
        </w:tabs>
        <w:spacing w:before="0" w:beforeAutospacing="0" w:after="0" w:afterAutospacing="0"/>
        <w:ind w:left="540"/>
        <w:textAlignment w:val="baseline"/>
        <w:rPr>
          <w:rStyle w:val="eop"/>
          <w:rFonts w:ascii="Calibri" w:hAnsi="Calibri" w:cs="Calibri"/>
          <w:sz w:val="22"/>
          <w:szCs w:val="22"/>
        </w:rPr>
      </w:pPr>
      <w:r w:rsidRPr="00B74C9A">
        <w:rPr>
          <w:rStyle w:val="normaltextrun"/>
          <w:rFonts w:ascii="Calibri" w:hAnsi="Calibri" w:cs="Calibri"/>
          <w:b/>
          <w:bCs/>
          <w:sz w:val="22"/>
          <w:szCs w:val="22"/>
          <w:lang w:val="en"/>
        </w:rPr>
        <w:t xml:space="preserve">How might you impact change regarding </w:t>
      </w:r>
      <w:proofErr w:type="spellStart"/>
      <w:r w:rsidRPr="00B74C9A">
        <w:rPr>
          <w:rStyle w:val="normaltextrun"/>
          <w:rFonts w:ascii="Calibri" w:hAnsi="Calibri" w:cs="Calibri"/>
          <w:b/>
          <w:bCs/>
          <w:sz w:val="22"/>
          <w:szCs w:val="22"/>
          <w:lang w:val="en"/>
        </w:rPr>
        <w:t>LfS</w:t>
      </w:r>
      <w:proofErr w:type="spellEnd"/>
      <w:r w:rsidRPr="00B74C9A">
        <w:rPr>
          <w:rStyle w:val="normaltextrun"/>
          <w:rFonts w:ascii="Calibri" w:hAnsi="Calibri" w:cs="Calibri"/>
          <w:b/>
          <w:bCs/>
          <w:sz w:val="22"/>
          <w:szCs w:val="22"/>
          <w:lang w:val="en"/>
        </w:rPr>
        <w:t>  in your college or department?</w:t>
      </w:r>
      <w:r w:rsidRPr="00B74C9A">
        <w:rPr>
          <w:rStyle w:val="normaltextrun"/>
          <w:rFonts w:ascii="Calibri" w:hAnsi="Calibri" w:cs="Calibri"/>
          <w:sz w:val="22"/>
          <w:szCs w:val="22"/>
          <w:lang w:val="en"/>
        </w:rPr>
        <w:t xml:space="preserve"> </w:t>
      </w:r>
      <w:r w:rsidRPr="00B74C9A">
        <w:rPr>
          <w:rStyle w:val="normaltextrun"/>
          <w:rFonts w:ascii="Calibri" w:hAnsi="Calibri" w:cs="Calibri"/>
          <w:i/>
          <w:iCs/>
          <w:sz w:val="22"/>
          <w:szCs w:val="22"/>
          <w:lang w:val="en"/>
        </w:rPr>
        <w:t>(100-word limit)</w:t>
      </w:r>
      <w:r w:rsidRPr="00B74C9A">
        <w:rPr>
          <w:rStyle w:val="normaltextrun"/>
          <w:rFonts w:ascii="Calibri" w:hAnsi="Calibri" w:cs="Calibri"/>
          <w:sz w:val="22"/>
          <w:szCs w:val="22"/>
          <w:lang w:val="en"/>
        </w:rPr>
        <w:t> </w:t>
      </w:r>
      <w:r w:rsidRPr="00B74C9A">
        <w:rPr>
          <w:rStyle w:val="eop"/>
          <w:rFonts w:ascii="Calibri" w:eastAsiaTheme="majorEastAsia" w:hAnsi="Calibri" w:cs="Calibri"/>
          <w:sz w:val="22"/>
          <w:szCs w:val="22"/>
        </w:rPr>
        <w:t> </w:t>
      </w:r>
    </w:p>
    <w:p w14:paraId="63645398" w14:textId="77777777" w:rsidR="00754D53" w:rsidRPr="00B74C9A" w:rsidRDefault="00754D53" w:rsidP="00F84F1B">
      <w:pPr>
        <w:pStyle w:val="paragraph"/>
        <w:spacing w:before="0" w:beforeAutospacing="0" w:after="0" w:afterAutospacing="0"/>
        <w:ind w:left="540"/>
        <w:textAlignment w:val="baseline"/>
        <w:rPr>
          <w:rStyle w:val="eop"/>
          <w:rFonts w:ascii="Calibri" w:hAnsi="Calibri" w:cs="Calibri"/>
          <w:sz w:val="22"/>
          <w:szCs w:val="22"/>
        </w:rPr>
      </w:pPr>
    </w:p>
    <w:p w14:paraId="091AC4E3" w14:textId="77777777" w:rsidR="00455AF5" w:rsidRPr="00B74C9A" w:rsidRDefault="00455AF5" w:rsidP="00F84F1B">
      <w:pPr>
        <w:pStyle w:val="paragraph"/>
        <w:spacing w:before="0" w:beforeAutospacing="0" w:after="0" w:afterAutospacing="0"/>
        <w:ind w:left="540"/>
        <w:textAlignment w:val="baseline"/>
        <w:rPr>
          <w:rStyle w:val="eop"/>
          <w:rFonts w:ascii="Calibri" w:hAnsi="Calibri" w:cs="Calibri"/>
          <w:sz w:val="22"/>
          <w:szCs w:val="22"/>
        </w:rPr>
      </w:pPr>
    </w:p>
    <w:p w14:paraId="5E260D2E" w14:textId="6102AF68" w:rsidR="00A51D82" w:rsidRPr="00B74C9A" w:rsidRDefault="00F84F1B" w:rsidP="00754D53">
      <w:pPr>
        <w:pStyle w:val="paragraph"/>
        <w:numPr>
          <w:ilvl w:val="0"/>
          <w:numId w:val="24"/>
        </w:numPr>
        <w:tabs>
          <w:tab w:val="clear" w:pos="720"/>
        </w:tabs>
        <w:spacing w:before="0" w:beforeAutospacing="0" w:after="0" w:afterAutospacing="0"/>
        <w:ind w:left="540"/>
        <w:textAlignment w:val="baseline"/>
        <w:rPr>
          <w:rFonts w:ascii="Calibri" w:hAnsi="Calibri" w:cs="Calibri"/>
          <w:sz w:val="22"/>
          <w:szCs w:val="22"/>
        </w:rPr>
      </w:pPr>
      <w:r w:rsidRPr="00B74C9A">
        <w:rPr>
          <w:rFonts w:ascii="Calibri" w:hAnsi="Calibri" w:cs="Calibri"/>
          <w:b/>
          <w:bCs/>
          <w:sz w:val="22"/>
          <w:szCs w:val="22"/>
        </w:rPr>
        <w:t>We are asking you to show us your alignment - how will you help us work towards the undergraduate student competencies?</w:t>
      </w:r>
      <w:r w:rsidRPr="00B74C9A">
        <w:rPr>
          <w:rFonts w:ascii="Calibri" w:hAnsi="Calibri" w:cs="Calibri"/>
          <w:sz w:val="22"/>
          <w:szCs w:val="22"/>
        </w:rPr>
        <w:t> </w:t>
      </w:r>
      <w:r w:rsidR="00754D53" w:rsidRPr="00B74C9A">
        <w:rPr>
          <w:rFonts w:ascii="Calibri" w:hAnsi="Calibri" w:cs="Calibri"/>
          <w:sz w:val="22"/>
          <w:szCs w:val="22"/>
        </w:rPr>
        <w:t>You may use the table below if helpful or write your responses below. </w:t>
      </w:r>
      <w:r w:rsidRPr="00B74C9A">
        <w:rPr>
          <w:rStyle w:val="normaltextrun"/>
          <w:rFonts w:ascii="Calibri" w:hAnsi="Calibri" w:cs="Calibri"/>
          <w:i/>
          <w:iCs/>
          <w:sz w:val="22"/>
          <w:szCs w:val="22"/>
          <w:lang w:val="en"/>
        </w:rPr>
        <w:t>Please keep the total response to 250-500 words.</w:t>
      </w:r>
      <w:r w:rsidRPr="00B74C9A">
        <w:rPr>
          <w:rFonts w:ascii="Calibri" w:hAnsi="Calibri" w:cs="Calibri"/>
          <w:sz w:val="22"/>
          <w:szCs w:val="22"/>
        </w:rPr>
        <w:t xml:space="preserve"> </w:t>
      </w:r>
    </w:p>
    <w:p w14:paraId="4BB37F60" w14:textId="77777777" w:rsidR="00287DD0" w:rsidRPr="00287DD0" w:rsidRDefault="00287DD0" w:rsidP="00A51D82">
      <w:pPr>
        <w:rPr>
          <w:rFonts w:ascii="Calibri" w:hAnsi="Calibri" w:cs="Calibri"/>
          <w:sz w:val="20"/>
          <w:szCs w:val="20"/>
        </w:rPr>
      </w:pPr>
    </w:p>
    <w:tbl>
      <w:tblPr>
        <w:tblW w:w="4455"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329"/>
        <w:gridCol w:w="5763"/>
      </w:tblGrid>
      <w:tr w:rsidR="00B74C9A" w:rsidRPr="00287DD0" w14:paraId="2AEFC154" w14:textId="77777777" w:rsidTr="00B74C9A">
        <w:trPr>
          <w:trHeight w:val="585"/>
        </w:trPr>
        <w:tc>
          <w:tcPr>
            <w:tcW w:w="1831" w:type="pct"/>
            <w:shd w:val="clear" w:color="auto" w:fill="auto"/>
            <w:tcMar>
              <w:top w:w="100" w:type="dxa"/>
              <w:left w:w="100" w:type="dxa"/>
              <w:bottom w:w="100" w:type="dxa"/>
              <w:right w:w="100" w:type="dxa"/>
            </w:tcMar>
            <w:vAlign w:val="center"/>
          </w:tcPr>
          <w:p w14:paraId="74D477C6" w14:textId="00DFD316" w:rsidR="00F84F1B" w:rsidRPr="00287DD0" w:rsidRDefault="00F84F1B" w:rsidP="00F84F1B">
            <w:pPr>
              <w:rPr>
                <w:rFonts w:ascii="Calibri" w:hAnsi="Calibri" w:cs="Calibri"/>
                <w:color w:val="000000"/>
                <w:sz w:val="20"/>
                <w:szCs w:val="20"/>
                <w:bdr w:val="none" w:sz="0" w:space="0" w:color="auto" w:frame="1"/>
                <w:lang w:val="en"/>
              </w:rPr>
            </w:pPr>
            <w:r w:rsidRPr="00287DD0">
              <w:rPr>
                <w:rFonts w:ascii="Calibri" w:hAnsi="Calibri" w:cs="Calibri"/>
                <w:sz w:val="20"/>
                <w:szCs w:val="20"/>
              </w:rPr>
              <w:t xml:space="preserve">As an institution, these are our student undergraduate competencies in sustainability: </w:t>
            </w:r>
            <w:r w:rsidR="001B54D5" w:rsidRPr="00287DD0">
              <w:rPr>
                <w:rFonts w:ascii="Calibri" w:hAnsi="Calibri" w:cs="Calibri"/>
                <w:color w:val="000000"/>
                <w:sz w:val="20"/>
                <w:szCs w:val="20"/>
                <w:bdr w:val="none" w:sz="0" w:space="0" w:color="auto" w:frame="1"/>
                <w:lang w:val="en"/>
              </w:rPr>
              <w:t xml:space="preserve"> </w:t>
            </w:r>
          </w:p>
        </w:tc>
        <w:tc>
          <w:tcPr>
            <w:tcW w:w="3169" w:type="pct"/>
            <w:shd w:val="clear" w:color="auto" w:fill="auto"/>
            <w:tcMar>
              <w:top w:w="100" w:type="dxa"/>
              <w:left w:w="100" w:type="dxa"/>
              <w:bottom w:w="100" w:type="dxa"/>
              <w:right w:w="100" w:type="dxa"/>
            </w:tcMar>
          </w:tcPr>
          <w:p w14:paraId="246E9C17" w14:textId="3D339F32" w:rsidR="00185E73" w:rsidRDefault="00185E73" w:rsidP="007B21D6">
            <w:pPr>
              <w:rPr>
                <w:rFonts w:ascii="Calibri" w:hAnsi="Calibri" w:cs="Calibri"/>
                <w:i/>
                <w:iCs/>
                <w:sz w:val="20"/>
                <w:szCs w:val="20"/>
              </w:rPr>
            </w:pPr>
            <w:r w:rsidRPr="00287DD0">
              <w:rPr>
                <w:rFonts w:ascii="Calibri" w:hAnsi="Calibri" w:cs="Calibri"/>
                <w:i/>
                <w:iCs/>
                <w:sz w:val="20"/>
                <w:szCs w:val="20"/>
              </w:rPr>
              <w:t xml:space="preserve">To be completed by Faculty Fellow candidates </w:t>
            </w:r>
          </w:p>
          <w:p w14:paraId="709C38CA" w14:textId="77777777" w:rsidR="00B74C9A" w:rsidRPr="00287DD0" w:rsidRDefault="00B74C9A" w:rsidP="007B21D6">
            <w:pPr>
              <w:rPr>
                <w:rFonts w:ascii="Calibri" w:hAnsi="Calibri" w:cs="Calibri"/>
                <w:i/>
                <w:iCs/>
                <w:sz w:val="20"/>
                <w:szCs w:val="20"/>
              </w:rPr>
            </w:pPr>
          </w:p>
          <w:p w14:paraId="1603CD82" w14:textId="4266E04B" w:rsidR="00A51D82" w:rsidRPr="00287DD0" w:rsidRDefault="00A51D82" w:rsidP="007B21D6">
            <w:pPr>
              <w:rPr>
                <w:rFonts w:ascii="Calibri" w:hAnsi="Calibri" w:cs="Calibri"/>
                <w:b/>
                <w:bCs/>
                <w:sz w:val="20"/>
                <w:szCs w:val="20"/>
              </w:rPr>
            </w:pPr>
            <w:r w:rsidRPr="00287DD0">
              <w:rPr>
                <w:rFonts w:ascii="Calibri" w:hAnsi="Calibri" w:cs="Calibri"/>
                <w:b/>
                <w:bCs/>
                <w:sz w:val="20"/>
                <w:szCs w:val="20"/>
              </w:rPr>
              <w:t xml:space="preserve">As an instructor, please describe how you align with at least </w:t>
            </w:r>
            <w:r w:rsidR="00424006" w:rsidRPr="00287DD0">
              <w:rPr>
                <w:rFonts w:ascii="Calibri" w:hAnsi="Calibri" w:cs="Calibri"/>
                <w:b/>
                <w:bCs/>
                <w:sz w:val="20"/>
                <w:szCs w:val="20"/>
              </w:rPr>
              <w:t>three (</w:t>
            </w:r>
            <w:r w:rsidRPr="00287DD0">
              <w:rPr>
                <w:rFonts w:ascii="Calibri" w:hAnsi="Calibri" w:cs="Calibri"/>
                <w:b/>
                <w:bCs/>
                <w:sz w:val="20"/>
                <w:szCs w:val="20"/>
              </w:rPr>
              <w:t>3</w:t>
            </w:r>
            <w:r w:rsidR="00424006" w:rsidRPr="00287DD0">
              <w:rPr>
                <w:rFonts w:ascii="Calibri" w:hAnsi="Calibri" w:cs="Calibri"/>
                <w:b/>
                <w:bCs/>
                <w:sz w:val="20"/>
                <w:szCs w:val="20"/>
              </w:rPr>
              <w:t>)</w:t>
            </w:r>
            <w:r w:rsidRPr="00287DD0">
              <w:rPr>
                <w:rFonts w:ascii="Calibri" w:hAnsi="Calibri" w:cs="Calibri"/>
                <w:b/>
                <w:bCs/>
                <w:sz w:val="20"/>
                <w:szCs w:val="20"/>
              </w:rPr>
              <w:t xml:space="preserve"> of these priorities.</w:t>
            </w:r>
          </w:p>
        </w:tc>
      </w:tr>
      <w:tr w:rsidR="00B74C9A" w:rsidRPr="00287DD0" w14:paraId="792F4775" w14:textId="77777777" w:rsidTr="00A101F4">
        <w:trPr>
          <w:trHeight w:val="157"/>
        </w:trPr>
        <w:tc>
          <w:tcPr>
            <w:tcW w:w="1831" w:type="pct"/>
            <w:shd w:val="clear" w:color="auto" w:fill="006940" w:themeFill="text2"/>
            <w:tcMar>
              <w:top w:w="100" w:type="dxa"/>
              <w:left w:w="100" w:type="dxa"/>
              <w:bottom w:w="100" w:type="dxa"/>
              <w:right w:w="100" w:type="dxa"/>
            </w:tcMar>
            <w:vAlign w:val="center"/>
          </w:tcPr>
          <w:p w14:paraId="4AD889D5" w14:textId="0F060EEB" w:rsidR="00A51D82" w:rsidRPr="00B74C9A" w:rsidRDefault="00A51D82" w:rsidP="00185E73">
            <w:pPr>
              <w:rPr>
                <w:rFonts w:ascii="Calibri" w:hAnsi="Calibri" w:cs="Calibri"/>
                <w:color w:val="FFFFFF" w:themeColor="background1"/>
                <w:sz w:val="21"/>
                <w:szCs w:val="21"/>
              </w:rPr>
            </w:pPr>
            <w:r w:rsidRPr="00B74C9A">
              <w:rPr>
                <w:rFonts w:ascii="Calibri" w:hAnsi="Calibri" w:cs="Calibri"/>
                <w:color w:val="FFFFFF" w:themeColor="background1"/>
                <w:sz w:val="21"/>
                <w:szCs w:val="21"/>
              </w:rPr>
              <w:t xml:space="preserve">Engaging in </w:t>
            </w:r>
            <w:r w:rsidR="003058F7" w:rsidRPr="00B74C9A">
              <w:rPr>
                <w:rFonts w:ascii="Calibri" w:hAnsi="Calibri" w:cs="Calibri"/>
                <w:color w:val="FFFFFF" w:themeColor="background1"/>
                <w:sz w:val="21"/>
                <w:szCs w:val="21"/>
              </w:rPr>
              <w:t>our</w:t>
            </w:r>
            <w:r w:rsidRPr="00B74C9A">
              <w:rPr>
                <w:rFonts w:ascii="Calibri" w:hAnsi="Calibri" w:cs="Calibri"/>
                <w:color w:val="FFFFFF" w:themeColor="background1"/>
                <w:sz w:val="21"/>
                <w:szCs w:val="21"/>
              </w:rPr>
              <w:t xml:space="preserve"> </w:t>
            </w:r>
            <w:r w:rsidR="003058F7" w:rsidRPr="00B74C9A">
              <w:rPr>
                <w:rFonts w:ascii="Calibri" w:hAnsi="Calibri" w:cs="Calibri"/>
                <w:color w:val="FFFFFF" w:themeColor="background1"/>
                <w:sz w:val="21"/>
                <w:szCs w:val="21"/>
              </w:rPr>
              <w:t>i</w:t>
            </w:r>
            <w:r w:rsidRPr="00B74C9A">
              <w:rPr>
                <w:rFonts w:ascii="Calibri" w:hAnsi="Calibri" w:cs="Calibri"/>
                <w:color w:val="FFFFFF" w:themeColor="background1"/>
                <w:sz w:val="21"/>
                <w:szCs w:val="21"/>
              </w:rPr>
              <w:t xml:space="preserve">ntercultural </w:t>
            </w:r>
            <w:r w:rsidR="003058F7" w:rsidRPr="00B74C9A">
              <w:rPr>
                <w:rFonts w:ascii="Calibri" w:hAnsi="Calibri" w:cs="Calibri"/>
                <w:color w:val="FFFFFF" w:themeColor="background1"/>
                <w:sz w:val="21"/>
                <w:szCs w:val="21"/>
              </w:rPr>
              <w:t>s</w:t>
            </w:r>
            <w:r w:rsidRPr="00B74C9A">
              <w:rPr>
                <w:rFonts w:ascii="Calibri" w:hAnsi="Calibri" w:cs="Calibri"/>
                <w:color w:val="FFFFFF" w:themeColor="background1"/>
                <w:sz w:val="21"/>
                <w:szCs w:val="21"/>
              </w:rPr>
              <w:t>ociety</w:t>
            </w:r>
          </w:p>
        </w:tc>
        <w:tc>
          <w:tcPr>
            <w:tcW w:w="3169" w:type="pct"/>
            <w:shd w:val="clear" w:color="auto" w:fill="auto"/>
            <w:tcMar>
              <w:top w:w="100" w:type="dxa"/>
              <w:left w:w="100" w:type="dxa"/>
              <w:bottom w:w="100" w:type="dxa"/>
              <w:right w:w="100" w:type="dxa"/>
            </w:tcMar>
            <w:vAlign w:val="center"/>
          </w:tcPr>
          <w:p w14:paraId="702C93CE" w14:textId="77777777" w:rsidR="00A51D82" w:rsidRPr="00287DD0" w:rsidRDefault="00A51D82" w:rsidP="00185E73">
            <w:pPr>
              <w:rPr>
                <w:rFonts w:ascii="Calibri" w:hAnsi="Calibri" w:cs="Calibri"/>
                <w:sz w:val="20"/>
                <w:szCs w:val="20"/>
              </w:rPr>
            </w:pPr>
          </w:p>
        </w:tc>
      </w:tr>
      <w:tr w:rsidR="00B74C9A" w:rsidRPr="00287DD0" w14:paraId="13BC3D86" w14:textId="77777777" w:rsidTr="00B74C9A">
        <w:trPr>
          <w:trHeight w:val="465"/>
        </w:trPr>
        <w:tc>
          <w:tcPr>
            <w:tcW w:w="1831" w:type="pct"/>
            <w:shd w:val="clear" w:color="auto" w:fill="006940" w:themeFill="text2"/>
            <w:tcMar>
              <w:top w:w="100" w:type="dxa"/>
              <w:left w:w="100" w:type="dxa"/>
              <w:bottom w:w="100" w:type="dxa"/>
              <w:right w:w="100" w:type="dxa"/>
            </w:tcMar>
            <w:vAlign w:val="center"/>
          </w:tcPr>
          <w:p w14:paraId="25D55CD9" w14:textId="162E7959" w:rsidR="00A51D82" w:rsidRPr="00B74C9A" w:rsidRDefault="00A51D82" w:rsidP="00185E73">
            <w:pPr>
              <w:rPr>
                <w:rFonts w:ascii="Calibri" w:hAnsi="Calibri" w:cs="Calibri"/>
                <w:color w:val="FFFFFF" w:themeColor="background1"/>
                <w:sz w:val="21"/>
                <w:szCs w:val="21"/>
              </w:rPr>
            </w:pPr>
            <w:r w:rsidRPr="00B74C9A">
              <w:rPr>
                <w:rFonts w:ascii="Calibri" w:hAnsi="Calibri" w:cs="Calibri"/>
                <w:color w:val="FFFFFF" w:themeColor="background1"/>
                <w:sz w:val="21"/>
                <w:szCs w:val="21"/>
              </w:rPr>
              <w:t xml:space="preserve">Nurturing </w:t>
            </w:r>
            <w:r w:rsidR="003058F7" w:rsidRPr="00B74C9A">
              <w:rPr>
                <w:rFonts w:ascii="Calibri" w:hAnsi="Calibri" w:cs="Calibri"/>
                <w:color w:val="FFFFFF" w:themeColor="background1"/>
                <w:sz w:val="21"/>
                <w:szCs w:val="21"/>
              </w:rPr>
              <w:t>s</w:t>
            </w:r>
            <w:r w:rsidRPr="00B74C9A">
              <w:rPr>
                <w:rFonts w:ascii="Calibri" w:hAnsi="Calibri" w:cs="Calibri"/>
                <w:color w:val="FFFFFF" w:themeColor="background1"/>
                <w:sz w:val="21"/>
                <w:szCs w:val="21"/>
              </w:rPr>
              <w:t xml:space="preserve">uccessful </w:t>
            </w:r>
            <w:r w:rsidR="003058F7" w:rsidRPr="00B74C9A">
              <w:rPr>
                <w:rFonts w:ascii="Calibri" w:hAnsi="Calibri" w:cs="Calibri"/>
                <w:color w:val="FFFFFF" w:themeColor="background1"/>
                <w:sz w:val="21"/>
                <w:szCs w:val="21"/>
              </w:rPr>
              <w:t>r</w:t>
            </w:r>
            <w:r w:rsidRPr="00B74C9A">
              <w:rPr>
                <w:rFonts w:ascii="Calibri" w:hAnsi="Calibri" w:cs="Calibri"/>
                <w:color w:val="FFFFFF" w:themeColor="background1"/>
                <w:sz w:val="21"/>
                <w:szCs w:val="21"/>
              </w:rPr>
              <w:t>elationships</w:t>
            </w:r>
          </w:p>
        </w:tc>
        <w:tc>
          <w:tcPr>
            <w:tcW w:w="3169" w:type="pct"/>
            <w:shd w:val="clear" w:color="auto" w:fill="auto"/>
            <w:tcMar>
              <w:top w:w="100" w:type="dxa"/>
              <w:left w:w="100" w:type="dxa"/>
              <w:bottom w:w="100" w:type="dxa"/>
              <w:right w:w="100" w:type="dxa"/>
            </w:tcMar>
            <w:vAlign w:val="center"/>
          </w:tcPr>
          <w:p w14:paraId="0557C8BA" w14:textId="77777777" w:rsidR="00A51D82" w:rsidRPr="00287DD0" w:rsidRDefault="00A51D82" w:rsidP="00185E73">
            <w:pPr>
              <w:rPr>
                <w:rFonts w:ascii="Calibri" w:hAnsi="Calibri" w:cs="Calibri"/>
                <w:sz w:val="20"/>
                <w:szCs w:val="20"/>
              </w:rPr>
            </w:pPr>
          </w:p>
        </w:tc>
      </w:tr>
      <w:tr w:rsidR="00B74C9A" w:rsidRPr="00287DD0" w14:paraId="6EB61986" w14:textId="77777777" w:rsidTr="00B74C9A">
        <w:trPr>
          <w:trHeight w:val="465"/>
        </w:trPr>
        <w:tc>
          <w:tcPr>
            <w:tcW w:w="1831" w:type="pct"/>
            <w:shd w:val="clear" w:color="auto" w:fill="006940" w:themeFill="text2"/>
            <w:tcMar>
              <w:top w:w="100" w:type="dxa"/>
              <w:left w:w="100" w:type="dxa"/>
              <w:bottom w:w="100" w:type="dxa"/>
              <w:right w:w="100" w:type="dxa"/>
            </w:tcMar>
            <w:vAlign w:val="center"/>
          </w:tcPr>
          <w:p w14:paraId="3790E8C4" w14:textId="504860E8" w:rsidR="00A51D82" w:rsidRPr="00B74C9A" w:rsidRDefault="00A51D82" w:rsidP="00185E73">
            <w:pPr>
              <w:rPr>
                <w:rFonts w:ascii="Calibri" w:hAnsi="Calibri" w:cs="Calibri"/>
                <w:color w:val="FFFFFF" w:themeColor="background1"/>
                <w:sz w:val="21"/>
                <w:szCs w:val="21"/>
              </w:rPr>
            </w:pPr>
            <w:r w:rsidRPr="00B74C9A">
              <w:rPr>
                <w:rFonts w:ascii="Calibri" w:hAnsi="Calibri" w:cs="Calibri"/>
                <w:color w:val="FFFFFF" w:themeColor="background1"/>
                <w:sz w:val="21"/>
                <w:szCs w:val="21"/>
              </w:rPr>
              <w:t xml:space="preserve">Leveraging </w:t>
            </w:r>
            <w:r w:rsidR="003058F7" w:rsidRPr="00B74C9A">
              <w:rPr>
                <w:rFonts w:ascii="Calibri" w:hAnsi="Calibri" w:cs="Calibri"/>
                <w:color w:val="FFFFFF" w:themeColor="background1"/>
                <w:sz w:val="21"/>
                <w:szCs w:val="21"/>
              </w:rPr>
              <w:t>t</w:t>
            </w:r>
            <w:r w:rsidRPr="00B74C9A">
              <w:rPr>
                <w:rFonts w:ascii="Calibri" w:hAnsi="Calibri" w:cs="Calibri"/>
                <w:color w:val="FFFFFF" w:themeColor="background1"/>
                <w:sz w:val="21"/>
                <w:szCs w:val="21"/>
              </w:rPr>
              <w:t>echnology</w:t>
            </w:r>
          </w:p>
        </w:tc>
        <w:tc>
          <w:tcPr>
            <w:tcW w:w="3169" w:type="pct"/>
            <w:shd w:val="clear" w:color="auto" w:fill="auto"/>
            <w:tcMar>
              <w:top w:w="100" w:type="dxa"/>
              <w:left w:w="100" w:type="dxa"/>
              <w:bottom w:w="100" w:type="dxa"/>
              <w:right w:w="100" w:type="dxa"/>
            </w:tcMar>
            <w:vAlign w:val="center"/>
          </w:tcPr>
          <w:p w14:paraId="4D3E6BB0" w14:textId="77777777" w:rsidR="00A51D82" w:rsidRPr="00287DD0" w:rsidRDefault="00A51D82" w:rsidP="00185E73">
            <w:pPr>
              <w:rPr>
                <w:rFonts w:ascii="Calibri" w:hAnsi="Calibri" w:cs="Calibri"/>
                <w:sz w:val="20"/>
                <w:szCs w:val="20"/>
              </w:rPr>
            </w:pPr>
          </w:p>
        </w:tc>
      </w:tr>
      <w:tr w:rsidR="00B74C9A" w:rsidRPr="000B1D18" w14:paraId="24175184" w14:textId="77777777" w:rsidTr="00B74C9A">
        <w:trPr>
          <w:trHeight w:val="465"/>
        </w:trPr>
        <w:tc>
          <w:tcPr>
            <w:tcW w:w="1831" w:type="pct"/>
            <w:shd w:val="clear" w:color="auto" w:fill="006940" w:themeFill="text2"/>
            <w:tcMar>
              <w:top w:w="100" w:type="dxa"/>
              <w:left w:w="100" w:type="dxa"/>
              <w:bottom w:w="100" w:type="dxa"/>
              <w:right w:w="100" w:type="dxa"/>
            </w:tcMar>
            <w:vAlign w:val="center"/>
          </w:tcPr>
          <w:p w14:paraId="5AFE1AAC" w14:textId="38164746" w:rsidR="00A51D82" w:rsidRPr="00B74C9A" w:rsidRDefault="00A51D82" w:rsidP="000B1D18">
            <w:pPr>
              <w:rPr>
                <w:sz w:val="21"/>
                <w:szCs w:val="21"/>
              </w:rPr>
            </w:pPr>
            <w:r w:rsidRPr="00B74C9A">
              <w:rPr>
                <w:rFonts w:ascii="Calibri" w:hAnsi="Calibri" w:cs="Calibri"/>
                <w:color w:val="FFFFFF" w:themeColor="background1"/>
                <w:sz w:val="21"/>
                <w:szCs w:val="21"/>
              </w:rPr>
              <w:t xml:space="preserve">Adaptive </w:t>
            </w:r>
            <w:r w:rsidR="003058F7" w:rsidRPr="00B74C9A">
              <w:rPr>
                <w:rFonts w:ascii="Calibri" w:hAnsi="Calibri" w:cs="Calibri"/>
                <w:color w:val="FFFFFF" w:themeColor="background1"/>
                <w:sz w:val="21"/>
                <w:szCs w:val="21"/>
              </w:rPr>
              <w:t>d</w:t>
            </w:r>
            <w:r w:rsidRPr="00B74C9A">
              <w:rPr>
                <w:rFonts w:ascii="Calibri" w:hAnsi="Calibri" w:cs="Calibri"/>
                <w:color w:val="FFFFFF" w:themeColor="background1"/>
                <w:sz w:val="21"/>
                <w:szCs w:val="21"/>
              </w:rPr>
              <w:t xml:space="preserve">esign and </w:t>
            </w:r>
            <w:r w:rsidR="003058F7" w:rsidRPr="00B74C9A">
              <w:rPr>
                <w:rFonts w:ascii="Calibri" w:hAnsi="Calibri" w:cs="Calibri"/>
                <w:color w:val="FFFFFF" w:themeColor="background1"/>
                <w:sz w:val="21"/>
                <w:szCs w:val="21"/>
              </w:rPr>
              <w:t>p</w:t>
            </w:r>
            <w:r w:rsidRPr="00B74C9A">
              <w:rPr>
                <w:rFonts w:ascii="Calibri" w:hAnsi="Calibri" w:cs="Calibri"/>
                <w:color w:val="FFFFFF" w:themeColor="background1"/>
                <w:sz w:val="21"/>
                <w:szCs w:val="21"/>
              </w:rPr>
              <w:t xml:space="preserve">roblem </w:t>
            </w:r>
            <w:r w:rsidR="003058F7" w:rsidRPr="00B74C9A">
              <w:rPr>
                <w:rFonts w:ascii="Calibri" w:hAnsi="Calibri" w:cs="Calibri"/>
                <w:color w:val="FFFFFF" w:themeColor="background1"/>
                <w:sz w:val="21"/>
                <w:szCs w:val="21"/>
              </w:rPr>
              <w:t>s</w:t>
            </w:r>
            <w:r w:rsidRPr="00B74C9A">
              <w:rPr>
                <w:rFonts w:ascii="Calibri" w:hAnsi="Calibri" w:cs="Calibri"/>
                <w:color w:val="FFFFFF" w:themeColor="background1"/>
                <w:sz w:val="21"/>
                <w:szCs w:val="21"/>
              </w:rPr>
              <w:t>olving</w:t>
            </w:r>
          </w:p>
        </w:tc>
        <w:tc>
          <w:tcPr>
            <w:tcW w:w="3169" w:type="pct"/>
            <w:shd w:val="clear" w:color="auto" w:fill="auto"/>
            <w:tcMar>
              <w:top w:w="100" w:type="dxa"/>
              <w:left w:w="100" w:type="dxa"/>
              <w:bottom w:w="100" w:type="dxa"/>
              <w:right w:w="100" w:type="dxa"/>
            </w:tcMar>
            <w:vAlign w:val="center"/>
          </w:tcPr>
          <w:p w14:paraId="61520F06" w14:textId="77777777" w:rsidR="00A51D82" w:rsidRPr="000B1D18" w:rsidRDefault="00A51D82" w:rsidP="00185E73">
            <w:pPr>
              <w:rPr>
                <w:rFonts w:ascii="Calibri" w:hAnsi="Calibri" w:cs="Calibri"/>
                <w:sz w:val="20"/>
                <w:szCs w:val="20"/>
              </w:rPr>
            </w:pPr>
          </w:p>
        </w:tc>
      </w:tr>
      <w:tr w:rsidR="00B74C9A" w:rsidRPr="00287DD0" w14:paraId="31EFA53A" w14:textId="77777777" w:rsidTr="00B74C9A">
        <w:trPr>
          <w:trHeight w:val="465"/>
        </w:trPr>
        <w:tc>
          <w:tcPr>
            <w:tcW w:w="1831" w:type="pct"/>
            <w:shd w:val="clear" w:color="auto" w:fill="006940" w:themeFill="text2"/>
            <w:tcMar>
              <w:top w:w="100" w:type="dxa"/>
              <w:left w:w="100" w:type="dxa"/>
              <w:bottom w:w="100" w:type="dxa"/>
              <w:right w:w="100" w:type="dxa"/>
            </w:tcMar>
            <w:vAlign w:val="center"/>
          </w:tcPr>
          <w:p w14:paraId="2D9F03DB" w14:textId="5B3FA6F3" w:rsidR="00A51D82" w:rsidRPr="00B74C9A" w:rsidRDefault="00A51D82" w:rsidP="00185E73">
            <w:pPr>
              <w:rPr>
                <w:rFonts w:ascii="Calibri" w:hAnsi="Calibri" w:cs="Calibri"/>
                <w:color w:val="FFFFFF" w:themeColor="background1"/>
                <w:sz w:val="21"/>
                <w:szCs w:val="21"/>
              </w:rPr>
            </w:pPr>
            <w:r w:rsidRPr="00B74C9A">
              <w:rPr>
                <w:rFonts w:ascii="Calibri" w:hAnsi="Calibri" w:cs="Calibri"/>
                <w:color w:val="FFFFFF" w:themeColor="background1"/>
                <w:sz w:val="21"/>
                <w:szCs w:val="21"/>
              </w:rPr>
              <w:t xml:space="preserve">Communicating </w:t>
            </w:r>
            <w:r w:rsidR="003058F7" w:rsidRPr="00B74C9A">
              <w:rPr>
                <w:rFonts w:ascii="Calibri" w:hAnsi="Calibri" w:cs="Calibri"/>
                <w:color w:val="FFFFFF" w:themeColor="background1"/>
                <w:sz w:val="21"/>
                <w:szCs w:val="21"/>
              </w:rPr>
              <w:t>m</w:t>
            </w:r>
            <w:r w:rsidRPr="00B74C9A">
              <w:rPr>
                <w:rFonts w:ascii="Calibri" w:hAnsi="Calibri" w:cs="Calibri"/>
                <w:color w:val="FFFFFF" w:themeColor="background1"/>
                <w:sz w:val="21"/>
                <w:szCs w:val="21"/>
              </w:rPr>
              <w:t>eaningfully</w:t>
            </w:r>
          </w:p>
        </w:tc>
        <w:tc>
          <w:tcPr>
            <w:tcW w:w="3169" w:type="pct"/>
            <w:shd w:val="clear" w:color="auto" w:fill="auto"/>
            <w:tcMar>
              <w:top w:w="100" w:type="dxa"/>
              <w:left w:w="100" w:type="dxa"/>
              <w:bottom w:w="100" w:type="dxa"/>
              <w:right w:w="100" w:type="dxa"/>
            </w:tcMar>
            <w:vAlign w:val="center"/>
          </w:tcPr>
          <w:p w14:paraId="4863A64D" w14:textId="77777777" w:rsidR="00A51D82" w:rsidRPr="00287DD0" w:rsidRDefault="00A51D82" w:rsidP="00185E73">
            <w:pPr>
              <w:rPr>
                <w:rFonts w:ascii="Calibri" w:hAnsi="Calibri" w:cs="Calibri"/>
                <w:sz w:val="20"/>
                <w:szCs w:val="20"/>
              </w:rPr>
            </w:pPr>
          </w:p>
        </w:tc>
      </w:tr>
      <w:tr w:rsidR="00B74C9A" w:rsidRPr="00287DD0" w14:paraId="37219299" w14:textId="77777777" w:rsidTr="00B74C9A">
        <w:trPr>
          <w:trHeight w:val="465"/>
        </w:trPr>
        <w:tc>
          <w:tcPr>
            <w:tcW w:w="1831" w:type="pct"/>
            <w:shd w:val="clear" w:color="auto" w:fill="006940" w:themeFill="text2"/>
            <w:tcMar>
              <w:top w:w="100" w:type="dxa"/>
              <w:left w:w="100" w:type="dxa"/>
              <w:bottom w:w="100" w:type="dxa"/>
              <w:right w:w="100" w:type="dxa"/>
            </w:tcMar>
            <w:vAlign w:val="center"/>
          </w:tcPr>
          <w:p w14:paraId="51A25FF6" w14:textId="7B6A60F1" w:rsidR="00A51D82" w:rsidRPr="00B74C9A" w:rsidRDefault="003058F7" w:rsidP="00185E73">
            <w:pPr>
              <w:rPr>
                <w:rFonts w:ascii="Calibri" w:hAnsi="Calibri" w:cs="Calibri"/>
                <w:color w:val="FFFFFF" w:themeColor="background1"/>
                <w:sz w:val="21"/>
                <w:szCs w:val="21"/>
              </w:rPr>
            </w:pPr>
            <w:r w:rsidRPr="00B74C9A">
              <w:rPr>
                <w:rFonts w:ascii="Calibri" w:hAnsi="Calibri" w:cs="Calibri"/>
                <w:color w:val="FFFFFF" w:themeColor="background1"/>
                <w:sz w:val="21"/>
                <w:szCs w:val="21"/>
              </w:rPr>
              <w:t>Cultivating well-being</w:t>
            </w:r>
          </w:p>
        </w:tc>
        <w:tc>
          <w:tcPr>
            <w:tcW w:w="3169" w:type="pct"/>
            <w:shd w:val="clear" w:color="auto" w:fill="auto"/>
            <w:tcMar>
              <w:top w:w="100" w:type="dxa"/>
              <w:left w:w="100" w:type="dxa"/>
              <w:bottom w:w="100" w:type="dxa"/>
              <w:right w:w="100" w:type="dxa"/>
            </w:tcMar>
            <w:vAlign w:val="center"/>
          </w:tcPr>
          <w:p w14:paraId="5D483B8E" w14:textId="77777777" w:rsidR="00A51D82" w:rsidRPr="00287DD0" w:rsidRDefault="00A51D82" w:rsidP="00185E73">
            <w:pPr>
              <w:rPr>
                <w:rFonts w:ascii="Calibri" w:hAnsi="Calibri" w:cs="Calibri"/>
                <w:sz w:val="20"/>
                <w:szCs w:val="20"/>
              </w:rPr>
            </w:pPr>
          </w:p>
        </w:tc>
      </w:tr>
    </w:tbl>
    <w:p w14:paraId="1E01D385" w14:textId="77777777" w:rsidR="00A51D82" w:rsidRDefault="00A51D82" w:rsidP="00A51D82">
      <w:pPr>
        <w:rPr>
          <w:rFonts w:ascii="Calibri" w:hAnsi="Calibri" w:cs="Calibri"/>
          <w:sz w:val="24"/>
        </w:rPr>
      </w:pPr>
    </w:p>
    <w:p w14:paraId="00F3A190" w14:textId="77777777" w:rsidR="00B74C9A" w:rsidRPr="00A51D82" w:rsidRDefault="00B74C9A" w:rsidP="00A51D82">
      <w:pPr>
        <w:rPr>
          <w:rFonts w:ascii="Calibri" w:hAnsi="Calibri" w:cs="Calibri"/>
          <w:sz w:val="24"/>
        </w:rPr>
      </w:pPr>
    </w:p>
    <w:p w14:paraId="348FC230" w14:textId="77777777" w:rsidR="00287DD0" w:rsidRDefault="00287DD0">
      <w:pPr>
        <w:spacing w:before="160" w:after="320" w:line="360" w:lineRule="auto"/>
        <w:rPr>
          <w:rFonts w:asciiTheme="minorHAnsi" w:eastAsiaTheme="majorEastAsia" w:hAnsiTheme="minorHAnsi" w:cstheme="majorBidi"/>
          <w:b/>
          <w:caps/>
          <w:color w:val="006A40"/>
          <w:spacing w:val="14"/>
          <w:sz w:val="28"/>
        </w:rPr>
      </w:pPr>
      <w:r>
        <w:rPr>
          <w:sz w:val="28"/>
        </w:rPr>
        <w:br w:type="page"/>
      </w:r>
    </w:p>
    <w:p w14:paraId="602F7863" w14:textId="402A5F1D" w:rsidR="00A51D82" w:rsidRPr="00DB2AF7" w:rsidRDefault="00A51D82" w:rsidP="003058F7">
      <w:pPr>
        <w:pStyle w:val="Heading2"/>
        <w:rPr>
          <w:sz w:val="28"/>
          <w:szCs w:val="24"/>
        </w:rPr>
      </w:pPr>
      <w:r w:rsidRPr="00DB2AF7">
        <w:rPr>
          <w:sz w:val="28"/>
          <w:szCs w:val="24"/>
        </w:rPr>
        <w:lastRenderedPageBreak/>
        <w:t>Academic Leader Questions</w:t>
      </w:r>
    </w:p>
    <w:tbl>
      <w:tblPr>
        <w:tblW w:w="9270" w:type="dxa"/>
        <w:tblInd w:w="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210"/>
      </w:tblGrid>
      <w:tr w:rsidR="00287DD0" w:rsidRPr="00754D53" w14:paraId="0DA30020" w14:textId="77777777" w:rsidTr="00B74C9A">
        <w:trPr>
          <w:trHeight w:val="630"/>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E88A2" w14:textId="1C0449DD" w:rsidR="00754D53" w:rsidRPr="00754D53" w:rsidRDefault="00754D53" w:rsidP="00754D53">
            <w:pPr>
              <w:ind w:left="79" w:right="-101"/>
              <w:rPr>
                <w:rFonts w:ascii="Calibri" w:hAnsi="Calibri" w:cs="Calibri"/>
                <w:b/>
                <w:bCs/>
                <w:sz w:val="20"/>
                <w:szCs w:val="20"/>
              </w:rPr>
            </w:pPr>
            <w:r w:rsidRPr="00754D53">
              <w:rPr>
                <w:rFonts w:ascii="Calibri" w:hAnsi="Calibri" w:cs="Calibri"/>
                <w:b/>
                <w:bCs/>
                <w:sz w:val="20"/>
                <w:szCs w:val="20"/>
              </w:rPr>
              <w:t>Academic Unit Leader Name</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5F9C6386" w14:textId="77777777" w:rsidR="00754D53" w:rsidRPr="00754D53" w:rsidRDefault="00754D53" w:rsidP="00754D53">
            <w:pPr>
              <w:textAlignment w:val="baseline"/>
              <w:rPr>
                <w:rFonts w:ascii="Calibri" w:eastAsia="Times New Roman" w:hAnsi="Calibri" w:cs="Calibri"/>
                <w:color w:val="auto"/>
                <w:sz w:val="20"/>
                <w:szCs w:val="20"/>
                <w:lang w:val="en-CA" w:eastAsia="en-US"/>
              </w:rPr>
            </w:pPr>
            <w:r w:rsidRPr="00754D53">
              <w:rPr>
                <w:rFonts w:ascii="Calibri" w:eastAsia="Times New Roman" w:hAnsi="Calibri" w:cs="Calibri"/>
                <w:color w:val="auto"/>
                <w:sz w:val="20"/>
                <w:szCs w:val="20"/>
                <w:lang w:val="en-CA" w:eastAsia="en-US"/>
              </w:rPr>
              <w:t> </w:t>
            </w:r>
          </w:p>
        </w:tc>
      </w:tr>
      <w:tr w:rsidR="00287DD0" w:rsidRPr="00754D53" w14:paraId="178ED39E" w14:textId="77777777" w:rsidTr="00B74C9A">
        <w:trPr>
          <w:trHeight w:val="570"/>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487A15" w14:textId="77777777" w:rsidR="00754D53" w:rsidRPr="00754D53" w:rsidRDefault="00754D53" w:rsidP="00754D53">
            <w:pPr>
              <w:ind w:left="79" w:right="-101"/>
              <w:rPr>
                <w:rFonts w:ascii="Calibri" w:hAnsi="Calibri" w:cs="Calibri"/>
                <w:b/>
                <w:bCs/>
                <w:sz w:val="20"/>
                <w:szCs w:val="20"/>
              </w:rPr>
            </w:pPr>
            <w:r w:rsidRPr="00754D53">
              <w:rPr>
                <w:rFonts w:ascii="Calibri" w:hAnsi="Calibri" w:cs="Calibri"/>
                <w:b/>
                <w:bCs/>
                <w:sz w:val="20"/>
                <w:szCs w:val="20"/>
              </w:rPr>
              <w:t>Leader’s Email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148042C9" w14:textId="77777777" w:rsidR="00754D53" w:rsidRPr="00754D53" w:rsidRDefault="00754D53" w:rsidP="00754D53">
            <w:pPr>
              <w:textAlignment w:val="baseline"/>
              <w:rPr>
                <w:rFonts w:ascii="Calibri" w:eastAsia="Times New Roman" w:hAnsi="Calibri" w:cs="Calibri"/>
                <w:color w:val="auto"/>
                <w:sz w:val="20"/>
                <w:szCs w:val="20"/>
                <w:lang w:val="en-CA" w:eastAsia="en-US"/>
              </w:rPr>
            </w:pPr>
            <w:r w:rsidRPr="00754D53">
              <w:rPr>
                <w:rFonts w:ascii="Calibri" w:eastAsia="Times New Roman" w:hAnsi="Calibri" w:cs="Calibri"/>
                <w:color w:val="auto"/>
                <w:sz w:val="20"/>
                <w:szCs w:val="20"/>
                <w:lang w:val="en-CA" w:eastAsia="en-US"/>
              </w:rPr>
              <w:t> </w:t>
            </w:r>
          </w:p>
        </w:tc>
      </w:tr>
      <w:tr w:rsidR="00287DD0" w:rsidRPr="00754D53" w14:paraId="15B93559" w14:textId="77777777" w:rsidTr="00B74C9A">
        <w:trPr>
          <w:trHeight w:val="676"/>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72288" w14:textId="2C42DC25" w:rsidR="00754D53" w:rsidRPr="00287DD0" w:rsidRDefault="00754D53" w:rsidP="00754D53">
            <w:pPr>
              <w:ind w:left="79" w:right="-101"/>
              <w:rPr>
                <w:rFonts w:ascii="Calibri" w:hAnsi="Calibri" w:cs="Calibri"/>
                <w:b/>
                <w:bCs/>
                <w:sz w:val="20"/>
                <w:szCs w:val="20"/>
              </w:rPr>
            </w:pPr>
            <w:r w:rsidRPr="00754D53">
              <w:rPr>
                <w:rFonts w:ascii="Calibri" w:hAnsi="Calibri" w:cs="Calibri"/>
                <w:b/>
                <w:bCs/>
                <w:sz w:val="20"/>
                <w:szCs w:val="20"/>
              </w:rPr>
              <w:t>Department Financial Analyst</w:t>
            </w:r>
          </w:p>
          <w:p w14:paraId="5D590985" w14:textId="7C3BBB23" w:rsidR="00754D53" w:rsidRPr="00754D53" w:rsidRDefault="00754D53" w:rsidP="00754D53">
            <w:pPr>
              <w:ind w:left="79" w:right="-101"/>
              <w:rPr>
                <w:rFonts w:ascii="Calibri" w:hAnsi="Calibri" w:cs="Calibri"/>
                <w:b/>
                <w:bCs/>
                <w:sz w:val="20"/>
                <w:szCs w:val="20"/>
              </w:rPr>
            </w:pPr>
            <w:r w:rsidRPr="00754D53">
              <w:rPr>
                <w:rFonts w:ascii="Calibri" w:hAnsi="Calibri" w:cs="Calibri"/>
                <w:b/>
                <w:bCs/>
                <w:sz w:val="20"/>
                <w:szCs w:val="20"/>
              </w:rPr>
              <w:t xml:space="preserve">Name and </w:t>
            </w:r>
            <w:r w:rsidRPr="00287DD0">
              <w:rPr>
                <w:rFonts w:ascii="Calibri" w:hAnsi="Calibri" w:cs="Calibri"/>
                <w:b/>
                <w:bCs/>
                <w:sz w:val="20"/>
                <w:szCs w:val="20"/>
              </w:rPr>
              <w:t>Email</w:t>
            </w:r>
            <w:r w:rsidRPr="00754D53">
              <w:rPr>
                <w:rFonts w:ascii="Calibri" w:hAnsi="Calibri" w:cs="Calibri"/>
                <w:b/>
                <w:bCs/>
                <w:sz w:val="20"/>
                <w:szCs w:val="20"/>
              </w:rPr>
              <w:t>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3BCF2B34" w14:textId="77777777" w:rsidR="00754D53" w:rsidRPr="00754D53" w:rsidRDefault="00754D53" w:rsidP="00754D53">
            <w:pPr>
              <w:textAlignment w:val="baseline"/>
              <w:rPr>
                <w:rFonts w:ascii="Calibri" w:eastAsia="Times New Roman" w:hAnsi="Calibri" w:cs="Calibri"/>
                <w:color w:val="auto"/>
                <w:sz w:val="20"/>
                <w:szCs w:val="20"/>
                <w:lang w:val="en-CA" w:eastAsia="en-US"/>
              </w:rPr>
            </w:pPr>
            <w:r w:rsidRPr="00754D53">
              <w:rPr>
                <w:rFonts w:ascii="Calibri" w:eastAsia="Times New Roman" w:hAnsi="Calibri" w:cs="Calibri"/>
                <w:color w:val="auto"/>
                <w:sz w:val="20"/>
                <w:szCs w:val="20"/>
                <w:lang w:val="en-CA" w:eastAsia="en-US"/>
              </w:rPr>
              <w:t> </w:t>
            </w:r>
          </w:p>
        </w:tc>
      </w:tr>
    </w:tbl>
    <w:p w14:paraId="544D88D1" w14:textId="77777777" w:rsidR="00754D53" w:rsidRPr="00287DD0" w:rsidRDefault="00754D53" w:rsidP="003058F7">
      <w:pPr>
        <w:pStyle w:val="ListParagraph"/>
        <w:spacing w:line="240" w:lineRule="auto"/>
        <w:ind w:left="0"/>
        <w:rPr>
          <w:rFonts w:ascii="Calibri" w:hAnsi="Calibri" w:cs="Calibri"/>
          <w:sz w:val="20"/>
          <w:szCs w:val="20"/>
        </w:rPr>
      </w:pPr>
    </w:p>
    <w:p w14:paraId="36A1129C" w14:textId="6118A875" w:rsidR="000B1D18" w:rsidRPr="00B74C9A" w:rsidRDefault="000B1D18" w:rsidP="00B74C9A">
      <w:pPr>
        <w:pStyle w:val="paragraph"/>
        <w:numPr>
          <w:ilvl w:val="0"/>
          <w:numId w:val="42"/>
        </w:numPr>
        <w:spacing w:before="0" w:beforeAutospacing="0" w:after="0" w:afterAutospacing="0"/>
        <w:textAlignment w:val="baseline"/>
        <w:rPr>
          <w:rStyle w:val="normaltextrun"/>
          <w:rFonts w:ascii="Calibri" w:hAnsi="Calibri" w:cs="Calibri"/>
          <w:b/>
          <w:bCs/>
          <w:sz w:val="22"/>
          <w:szCs w:val="22"/>
          <w:lang w:val="en"/>
        </w:rPr>
      </w:pPr>
      <w:r w:rsidRPr="00B74C9A">
        <w:rPr>
          <w:rStyle w:val="normaltextrun"/>
          <w:rFonts w:ascii="Calibri" w:hAnsi="Calibri" w:cs="Calibri"/>
          <w:b/>
          <w:bCs/>
          <w:sz w:val="22"/>
          <w:szCs w:val="22"/>
          <w:lang w:val="en"/>
        </w:rPr>
        <w:t xml:space="preserve">How does your unit align with at least three of the following </w:t>
      </w:r>
      <w:hyperlink r:id="rId10" w:anchor="TheUSaskcompetencies" w:tgtFrame="_blank" w:history="1">
        <w:r w:rsidRPr="00B74C9A">
          <w:rPr>
            <w:rStyle w:val="Hyperlink"/>
            <w:rFonts w:ascii="Calibri" w:eastAsiaTheme="minorHAnsi" w:hAnsi="Calibri" w:cs="Calibri"/>
            <w:color w:val="0070C0"/>
            <w:sz w:val="22"/>
            <w:szCs w:val="22"/>
            <w:lang w:val="en-US" w:eastAsia="ja-JP"/>
          </w:rPr>
          <w:t xml:space="preserve">USask </w:t>
        </w:r>
        <w:r w:rsidR="00B74C9A" w:rsidRPr="00B74C9A">
          <w:rPr>
            <w:rStyle w:val="Hyperlink"/>
            <w:rFonts w:ascii="Calibri" w:eastAsiaTheme="minorHAnsi" w:hAnsi="Calibri" w:cs="Calibri"/>
            <w:color w:val="0070C0"/>
            <w:sz w:val="22"/>
            <w:szCs w:val="22"/>
            <w:lang w:val="en-US" w:eastAsia="ja-JP"/>
          </w:rPr>
          <w:t>Student C</w:t>
        </w:r>
        <w:r w:rsidRPr="00B74C9A">
          <w:rPr>
            <w:rStyle w:val="Hyperlink"/>
            <w:rFonts w:ascii="Calibri" w:eastAsiaTheme="minorHAnsi" w:hAnsi="Calibri" w:cs="Calibri"/>
            <w:color w:val="0070C0"/>
            <w:sz w:val="22"/>
            <w:szCs w:val="22"/>
            <w:lang w:val="en-US" w:eastAsia="ja-JP"/>
          </w:rPr>
          <w:t>ompetencies</w:t>
        </w:r>
      </w:hyperlink>
      <w:r w:rsidR="00B74C9A" w:rsidRPr="00B74C9A">
        <w:rPr>
          <w:rStyle w:val="normaltextrun"/>
          <w:rFonts w:ascii="Calibri" w:hAnsi="Calibri" w:cs="Calibri"/>
          <w:b/>
          <w:bCs/>
          <w:sz w:val="22"/>
          <w:szCs w:val="22"/>
          <w:lang w:val="en"/>
        </w:rPr>
        <w:t xml:space="preserve"> for u</w:t>
      </w:r>
      <w:r w:rsidRPr="00B74C9A">
        <w:rPr>
          <w:rStyle w:val="normaltextrun"/>
          <w:rFonts w:ascii="Calibri" w:hAnsi="Calibri" w:cs="Calibri"/>
          <w:b/>
          <w:bCs/>
          <w:sz w:val="22"/>
          <w:szCs w:val="22"/>
          <w:lang w:val="en"/>
        </w:rPr>
        <w:t xml:space="preserve">ndergraduate students? </w:t>
      </w:r>
      <w:r w:rsidR="00B74C9A" w:rsidRPr="00B74C9A">
        <w:rPr>
          <w:rStyle w:val="normaltextrun"/>
          <w:rFonts w:ascii="Calibri" w:hAnsi="Calibri" w:cs="Calibri"/>
          <w:i/>
          <w:iCs/>
          <w:sz w:val="22"/>
          <w:szCs w:val="22"/>
          <w:lang w:val="en"/>
        </w:rPr>
        <w:t>(150-word</w:t>
      </w:r>
      <w:r w:rsidRPr="00B74C9A">
        <w:rPr>
          <w:rStyle w:val="normaltextrun"/>
          <w:rFonts w:ascii="Calibri" w:hAnsi="Calibri" w:cs="Calibri"/>
          <w:i/>
          <w:iCs/>
          <w:sz w:val="22"/>
          <w:szCs w:val="22"/>
          <w:lang w:val="en"/>
        </w:rPr>
        <w:t xml:space="preserve"> limit)</w:t>
      </w:r>
      <w:r w:rsidRPr="00B74C9A">
        <w:rPr>
          <w:rStyle w:val="normaltextrun"/>
          <w:rFonts w:ascii="Calibri" w:hAnsi="Calibri" w:cs="Calibri"/>
          <w:b/>
          <w:bCs/>
          <w:sz w:val="22"/>
          <w:szCs w:val="22"/>
          <w:lang w:val="en"/>
        </w:rPr>
        <w:t> </w:t>
      </w:r>
    </w:p>
    <w:p w14:paraId="5C53CE2D" w14:textId="77777777" w:rsidR="000B1D18" w:rsidRPr="00B74C9A" w:rsidRDefault="000B1D18" w:rsidP="000B1D18">
      <w:pPr>
        <w:pStyle w:val="paragraph"/>
        <w:spacing w:before="0" w:beforeAutospacing="0" w:after="0" w:afterAutospacing="0"/>
        <w:textAlignment w:val="baseline"/>
        <w:rPr>
          <w:rFonts w:ascii="Calibri" w:hAnsi="Calibri" w:cs="Calibri"/>
          <w:sz w:val="21"/>
          <w:szCs w:val="21"/>
        </w:rPr>
      </w:pPr>
      <w:r w:rsidRPr="00B74C9A">
        <w:rPr>
          <w:rStyle w:val="eop"/>
          <w:rFonts w:ascii="Calibri" w:hAnsi="Calibri" w:cs="Calibri"/>
          <w:sz w:val="28"/>
          <w:szCs w:val="28"/>
        </w:rPr>
        <w:t> </w:t>
      </w:r>
    </w:p>
    <w:p w14:paraId="16197695"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Engaging in our intercultural society </w:t>
      </w:r>
    </w:p>
    <w:p w14:paraId="69E6EA9F"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Nurturing successful relationships </w:t>
      </w:r>
    </w:p>
    <w:p w14:paraId="5AC3D450"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Leveraging technology </w:t>
      </w:r>
    </w:p>
    <w:p w14:paraId="25B4F940"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Adaptive design and problem solving </w:t>
      </w:r>
    </w:p>
    <w:p w14:paraId="2ACACD37"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Communicating meaningfully </w:t>
      </w:r>
    </w:p>
    <w:p w14:paraId="412F7CF7" w14:textId="77777777" w:rsidR="000B1D18" w:rsidRPr="00B74C9A" w:rsidRDefault="000B1D18" w:rsidP="00B74C9A">
      <w:pPr>
        <w:pStyle w:val="paragraph"/>
        <w:numPr>
          <w:ilvl w:val="0"/>
          <w:numId w:val="43"/>
        </w:numPr>
        <w:spacing w:before="0" w:beforeAutospacing="0" w:after="0" w:afterAutospacing="0"/>
        <w:textAlignment w:val="baseline"/>
        <w:rPr>
          <w:rStyle w:val="normaltextrun"/>
          <w:rFonts w:ascii="Calibri" w:hAnsi="Calibri" w:cs="Calibri"/>
          <w:sz w:val="22"/>
          <w:szCs w:val="22"/>
          <w:lang w:val="en"/>
        </w:rPr>
      </w:pPr>
      <w:r w:rsidRPr="00B74C9A">
        <w:rPr>
          <w:rStyle w:val="normaltextrun"/>
          <w:rFonts w:ascii="Calibri" w:hAnsi="Calibri" w:cs="Calibri"/>
          <w:sz w:val="22"/>
          <w:szCs w:val="22"/>
          <w:lang w:val="en"/>
        </w:rPr>
        <w:t>Thoughtful resilience </w:t>
      </w:r>
    </w:p>
    <w:p w14:paraId="55D9DC3B" w14:textId="77777777" w:rsidR="000B1D18" w:rsidRPr="00B74C9A" w:rsidRDefault="000B1D18" w:rsidP="000B1D18">
      <w:pPr>
        <w:pStyle w:val="paragraph"/>
        <w:spacing w:before="0" w:beforeAutospacing="0" w:after="0" w:afterAutospacing="0"/>
        <w:textAlignment w:val="baseline"/>
        <w:rPr>
          <w:rFonts w:ascii="Calibri" w:hAnsi="Calibri" w:cs="Calibri"/>
          <w:sz w:val="21"/>
          <w:szCs w:val="21"/>
        </w:rPr>
      </w:pPr>
      <w:r w:rsidRPr="00B74C9A">
        <w:rPr>
          <w:rStyle w:val="eop"/>
          <w:rFonts w:ascii="Calibri" w:hAnsi="Calibri" w:cs="Calibri"/>
          <w:sz w:val="28"/>
          <w:szCs w:val="28"/>
        </w:rPr>
        <w:t> </w:t>
      </w:r>
    </w:p>
    <w:p w14:paraId="21E2AEBC" w14:textId="03D59D4E" w:rsidR="000B1D18" w:rsidRPr="00B74C9A" w:rsidRDefault="000B1D18" w:rsidP="00B74C9A">
      <w:pPr>
        <w:pStyle w:val="paragraph"/>
        <w:spacing w:before="0" w:beforeAutospacing="0" w:after="0" w:afterAutospacing="0"/>
        <w:textAlignment w:val="baseline"/>
        <w:rPr>
          <w:rStyle w:val="normaltextrun"/>
          <w:rFonts w:ascii="Calibri" w:hAnsi="Calibri" w:cs="Calibri"/>
          <w:b/>
          <w:bCs/>
          <w:sz w:val="22"/>
          <w:szCs w:val="22"/>
          <w:lang w:val="en"/>
        </w:rPr>
      </w:pPr>
    </w:p>
    <w:p w14:paraId="105619F9" w14:textId="25D3B5C0" w:rsidR="000B1D18" w:rsidRPr="00B74C9A" w:rsidRDefault="000B1D18" w:rsidP="00B74C9A">
      <w:pPr>
        <w:pStyle w:val="paragraph"/>
        <w:numPr>
          <w:ilvl w:val="0"/>
          <w:numId w:val="42"/>
        </w:numPr>
        <w:spacing w:before="0" w:beforeAutospacing="0" w:after="0" w:afterAutospacing="0"/>
        <w:textAlignment w:val="baseline"/>
        <w:rPr>
          <w:rStyle w:val="normaltextrun"/>
          <w:rFonts w:ascii="Calibri" w:hAnsi="Calibri" w:cs="Calibri"/>
          <w:b/>
          <w:bCs/>
          <w:sz w:val="22"/>
          <w:szCs w:val="22"/>
          <w:lang w:val="en"/>
        </w:rPr>
      </w:pPr>
      <w:r w:rsidRPr="00B74C9A">
        <w:rPr>
          <w:rStyle w:val="normaltextrun"/>
          <w:rFonts w:ascii="Calibri" w:hAnsi="Calibri" w:cs="Calibri"/>
          <w:b/>
          <w:bCs/>
          <w:sz w:val="22"/>
          <w:szCs w:val="22"/>
          <w:lang w:val="en"/>
        </w:rPr>
        <w:t xml:space="preserve">Current Status: </w:t>
      </w:r>
      <w:r w:rsidRPr="00B74C9A">
        <w:rPr>
          <w:rStyle w:val="normaltextrun"/>
          <w:rFonts w:ascii="Calibri" w:hAnsi="Calibri" w:cs="Calibri"/>
          <w:sz w:val="22"/>
          <w:szCs w:val="22"/>
          <w:lang w:val="en"/>
        </w:rPr>
        <w:t>Where are you now regarding sustainability across the curriculum?</w:t>
      </w:r>
      <w:r w:rsidRPr="00B74C9A">
        <w:rPr>
          <w:rStyle w:val="normaltextrun"/>
          <w:rFonts w:ascii="Calibri" w:hAnsi="Calibri" w:cs="Calibri"/>
          <w:b/>
          <w:bCs/>
          <w:sz w:val="22"/>
          <w:szCs w:val="22"/>
          <w:lang w:val="en"/>
        </w:rPr>
        <w:t xml:space="preserve"> </w:t>
      </w:r>
      <w:r w:rsidRPr="00B74C9A">
        <w:rPr>
          <w:rStyle w:val="normaltextrun"/>
          <w:rFonts w:ascii="Calibri" w:hAnsi="Calibri" w:cs="Calibri"/>
          <w:i/>
          <w:iCs/>
          <w:sz w:val="22"/>
          <w:szCs w:val="22"/>
          <w:lang w:val="en"/>
        </w:rPr>
        <w:t>(</w:t>
      </w:r>
      <w:r w:rsidR="00B74C9A" w:rsidRPr="00B74C9A">
        <w:rPr>
          <w:rStyle w:val="normaltextrun"/>
          <w:rFonts w:ascii="Calibri" w:hAnsi="Calibri" w:cs="Calibri"/>
          <w:i/>
          <w:iCs/>
          <w:sz w:val="22"/>
          <w:szCs w:val="22"/>
          <w:lang w:val="en"/>
        </w:rPr>
        <w:t>100-word</w:t>
      </w:r>
      <w:r w:rsidRPr="00B74C9A">
        <w:rPr>
          <w:rStyle w:val="normaltextrun"/>
          <w:rFonts w:ascii="Calibri" w:hAnsi="Calibri" w:cs="Calibri"/>
          <w:i/>
          <w:iCs/>
          <w:sz w:val="22"/>
          <w:szCs w:val="22"/>
          <w:lang w:val="en"/>
        </w:rPr>
        <w:t xml:space="preserve"> limit)</w:t>
      </w:r>
      <w:r w:rsidRPr="00B74C9A">
        <w:rPr>
          <w:rStyle w:val="normaltextrun"/>
          <w:rFonts w:ascii="Calibri" w:hAnsi="Calibri" w:cs="Calibri"/>
          <w:b/>
          <w:bCs/>
          <w:sz w:val="22"/>
          <w:szCs w:val="22"/>
          <w:lang w:val="en"/>
        </w:rPr>
        <w:t> </w:t>
      </w:r>
    </w:p>
    <w:p w14:paraId="1118F459" w14:textId="77777777" w:rsidR="00B74C9A" w:rsidRPr="00B74C9A" w:rsidRDefault="00B74C9A" w:rsidP="00B74C9A">
      <w:pPr>
        <w:pStyle w:val="paragraph"/>
        <w:spacing w:before="0" w:beforeAutospacing="0" w:after="0" w:afterAutospacing="0"/>
        <w:textAlignment w:val="baseline"/>
        <w:rPr>
          <w:rStyle w:val="normaltextrun"/>
          <w:rFonts w:ascii="Calibri" w:hAnsi="Calibri" w:cs="Calibri"/>
          <w:b/>
          <w:bCs/>
          <w:sz w:val="22"/>
          <w:szCs w:val="22"/>
          <w:lang w:val="en"/>
        </w:rPr>
      </w:pPr>
    </w:p>
    <w:p w14:paraId="739FFD36" w14:textId="6A16935B" w:rsidR="000B1D18" w:rsidRPr="00B74C9A" w:rsidRDefault="000B1D18" w:rsidP="00B74C9A">
      <w:pPr>
        <w:pStyle w:val="paragraph"/>
        <w:spacing w:before="0" w:beforeAutospacing="0" w:after="0" w:afterAutospacing="0"/>
        <w:ind w:left="540"/>
        <w:textAlignment w:val="baseline"/>
        <w:rPr>
          <w:rStyle w:val="normaltextrun"/>
          <w:rFonts w:ascii="Calibri" w:hAnsi="Calibri" w:cs="Calibri"/>
          <w:b/>
          <w:bCs/>
          <w:sz w:val="22"/>
          <w:szCs w:val="22"/>
          <w:lang w:val="en"/>
        </w:rPr>
      </w:pPr>
    </w:p>
    <w:p w14:paraId="5BC1E3D2" w14:textId="2EC22EBB" w:rsidR="000B1D18" w:rsidRPr="00B74C9A" w:rsidRDefault="000B1D18" w:rsidP="00B74C9A">
      <w:pPr>
        <w:pStyle w:val="paragraph"/>
        <w:numPr>
          <w:ilvl w:val="0"/>
          <w:numId w:val="42"/>
        </w:numPr>
        <w:spacing w:before="0" w:beforeAutospacing="0" w:after="0" w:afterAutospacing="0"/>
        <w:textAlignment w:val="baseline"/>
        <w:rPr>
          <w:rStyle w:val="normaltextrun"/>
          <w:rFonts w:ascii="Calibri" w:hAnsi="Calibri" w:cs="Calibri"/>
          <w:i/>
          <w:iCs/>
          <w:sz w:val="22"/>
          <w:szCs w:val="22"/>
          <w:lang w:val="en"/>
        </w:rPr>
      </w:pPr>
      <w:r w:rsidRPr="00B74C9A">
        <w:rPr>
          <w:rStyle w:val="normaltextrun"/>
          <w:rFonts w:ascii="Calibri" w:hAnsi="Calibri" w:cs="Calibri"/>
          <w:b/>
          <w:bCs/>
          <w:sz w:val="22"/>
          <w:szCs w:val="22"/>
          <w:lang w:val="en"/>
        </w:rPr>
        <w:t xml:space="preserve">Impact of Funding: </w:t>
      </w:r>
      <w:r w:rsidRPr="00B74C9A">
        <w:rPr>
          <w:rStyle w:val="normaltextrun"/>
          <w:rFonts w:ascii="Calibri" w:hAnsi="Calibri" w:cs="Calibri"/>
          <w:sz w:val="22"/>
          <w:szCs w:val="22"/>
          <w:lang w:val="en"/>
        </w:rPr>
        <w:t>What small step will the Fellow and the $3500 help to make tangible change in your unit?</w:t>
      </w:r>
      <w:r w:rsidRPr="00B74C9A">
        <w:rPr>
          <w:rStyle w:val="normaltextrun"/>
          <w:rFonts w:ascii="Calibri" w:hAnsi="Calibri" w:cs="Calibri"/>
          <w:b/>
          <w:bCs/>
          <w:sz w:val="22"/>
          <w:szCs w:val="22"/>
          <w:lang w:val="en"/>
        </w:rPr>
        <w:t xml:space="preserve"> </w:t>
      </w:r>
      <w:r w:rsidRPr="00B74C9A">
        <w:rPr>
          <w:rStyle w:val="normaltextrun"/>
          <w:rFonts w:ascii="Calibri" w:hAnsi="Calibri" w:cs="Calibri"/>
          <w:i/>
          <w:iCs/>
          <w:sz w:val="22"/>
          <w:szCs w:val="22"/>
          <w:lang w:val="en"/>
        </w:rPr>
        <w:t>(</w:t>
      </w:r>
      <w:r w:rsidR="00B74C9A" w:rsidRPr="00B74C9A">
        <w:rPr>
          <w:rStyle w:val="normaltextrun"/>
          <w:rFonts w:ascii="Calibri" w:hAnsi="Calibri" w:cs="Calibri"/>
          <w:i/>
          <w:iCs/>
          <w:sz w:val="22"/>
          <w:szCs w:val="22"/>
          <w:lang w:val="en"/>
        </w:rPr>
        <w:t>100-word</w:t>
      </w:r>
      <w:r w:rsidRPr="00B74C9A">
        <w:rPr>
          <w:rStyle w:val="normaltextrun"/>
          <w:rFonts w:ascii="Calibri" w:hAnsi="Calibri" w:cs="Calibri"/>
          <w:i/>
          <w:iCs/>
          <w:sz w:val="22"/>
          <w:szCs w:val="22"/>
          <w:lang w:val="en"/>
        </w:rPr>
        <w:t xml:space="preserve"> limit) </w:t>
      </w:r>
    </w:p>
    <w:p w14:paraId="3687664D" w14:textId="77777777" w:rsidR="00B74C9A" w:rsidRPr="00B74C9A" w:rsidRDefault="00B74C9A" w:rsidP="00B74C9A">
      <w:pPr>
        <w:pStyle w:val="paragraph"/>
        <w:spacing w:before="0" w:beforeAutospacing="0" w:after="0" w:afterAutospacing="0"/>
        <w:textAlignment w:val="baseline"/>
        <w:rPr>
          <w:rStyle w:val="normaltextrun"/>
          <w:rFonts w:ascii="Calibri" w:hAnsi="Calibri" w:cs="Calibri"/>
          <w:b/>
          <w:bCs/>
          <w:sz w:val="22"/>
          <w:szCs w:val="22"/>
          <w:lang w:val="en"/>
        </w:rPr>
      </w:pPr>
    </w:p>
    <w:p w14:paraId="1DFE2813" w14:textId="05660B4A" w:rsidR="000B1D18" w:rsidRPr="00B74C9A" w:rsidRDefault="000B1D18" w:rsidP="00B74C9A">
      <w:pPr>
        <w:pStyle w:val="paragraph"/>
        <w:spacing w:before="0" w:beforeAutospacing="0" w:after="0" w:afterAutospacing="0"/>
        <w:ind w:left="540"/>
        <w:textAlignment w:val="baseline"/>
        <w:rPr>
          <w:rStyle w:val="normaltextrun"/>
          <w:rFonts w:ascii="Calibri" w:hAnsi="Calibri" w:cs="Calibri"/>
          <w:b/>
          <w:bCs/>
          <w:sz w:val="22"/>
          <w:szCs w:val="22"/>
          <w:lang w:val="en"/>
        </w:rPr>
      </w:pPr>
    </w:p>
    <w:p w14:paraId="3A54113B" w14:textId="346A0411" w:rsidR="000B1D18" w:rsidRPr="00B74C9A" w:rsidRDefault="000B1D18" w:rsidP="00B74C9A">
      <w:pPr>
        <w:pStyle w:val="paragraph"/>
        <w:numPr>
          <w:ilvl w:val="0"/>
          <w:numId w:val="42"/>
        </w:numPr>
        <w:spacing w:before="0" w:beforeAutospacing="0" w:after="0" w:afterAutospacing="0"/>
        <w:textAlignment w:val="baseline"/>
        <w:rPr>
          <w:rStyle w:val="normaltextrun"/>
          <w:rFonts w:ascii="Calibri" w:hAnsi="Calibri" w:cs="Calibri"/>
          <w:b/>
          <w:bCs/>
          <w:sz w:val="22"/>
          <w:szCs w:val="22"/>
          <w:lang w:val="en"/>
        </w:rPr>
      </w:pPr>
      <w:r w:rsidRPr="00B74C9A">
        <w:rPr>
          <w:rStyle w:val="normaltextrun"/>
          <w:rFonts w:ascii="Calibri" w:hAnsi="Calibri" w:cs="Calibri"/>
          <w:b/>
          <w:bCs/>
          <w:sz w:val="22"/>
          <w:szCs w:val="22"/>
          <w:lang w:val="en"/>
        </w:rPr>
        <w:t xml:space="preserve">Future Vision: </w:t>
      </w:r>
      <w:r w:rsidRPr="00B74C9A">
        <w:rPr>
          <w:rStyle w:val="normaltextrun"/>
          <w:rFonts w:ascii="Calibri" w:hAnsi="Calibri" w:cs="Calibri"/>
          <w:sz w:val="22"/>
          <w:szCs w:val="22"/>
          <w:lang w:val="en"/>
        </w:rPr>
        <w:t xml:space="preserve">Knowing that there is additional funding through </w:t>
      </w:r>
      <w:hyperlink r:id="rId11" w:tgtFrame="_blank" w:history="1">
        <w:r w:rsidRPr="00B74C9A">
          <w:rPr>
            <w:rStyle w:val="normaltextrun"/>
            <w:rFonts w:ascii="Calibri" w:hAnsi="Calibri" w:cs="Calibri"/>
            <w:sz w:val="22"/>
            <w:szCs w:val="22"/>
            <w:lang w:val="en"/>
          </w:rPr>
          <w:t>Teaching and Learning Innovation Fund</w:t>
        </w:r>
      </w:hyperlink>
      <w:r w:rsidRPr="00B74C9A">
        <w:rPr>
          <w:rStyle w:val="normaltextrun"/>
          <w:rFonts w:ascii="Calibri" w:hAnsi="Calibri" w:cs="Calibri"/>
          <w:sz w:val="22"/>
          <w:szCs w:val="22"/>
          <w:lang w:val="en"/>
        </w:rPr>
        <w:t>, if needed, what’s the blue sky for your unit?</w:t>
      </w:r>
      <w:r w:rsidRPr="00B74C9A">
        <w:rPr>
          <w:rStyle w:val="normaltextrun"/>
          <w:rFonts w:ascii="Calibri" w:hAnsi="Calibri" w:cs="Calibri"/>
          <w:b/>
          <w:bCs/>
          <w:sz w:val="22"/>
          <w:szCs w:val="22"/>
          <w:lang w:val="en"/>
        </w:rPr>
        <w:t xml:space="preserve"> </w:t>
      </w:r>
      <w:r w:rsidRPr="00B74C9A">
        <w:rPr>
          <w:rStyle w:val="normaltextrun"/>
          <w:rFonts w:ascii="Calibri" w:hAnsi="Calibri" w:cs="Calibri"/>
          <w:i/>
          <w:iCs/>
          <w:sz w:val="22"/>
          <w:szCs w:val="22"/>
          <w:lang w:val="en"/>
        </w:rPr>
        <w:t>(</w:t>
      </w:r>
      <w:r w:rsidR="00B74C9A" w:rsidRPr="00B74C9A">
        <w:rPr>
          <w:rStyle w:val="normaltextrun"/>
          <w:rFonts w:ascii="Calibri" w:hAnsi="Calibri" w:cs="Calibri"/>
          <w:i/>
          <w:iCs/>
          <w:sz w:val="22"/>
          <w:szCs w:val="22"/>
          <w:lang w:val="en"/>
        </w:rPr>
        <w:t>100-word</w:t>
      </w:r>
      <w:r w:rsidRPr="00B74C9A">
        <w:rPr>
          <w:rStyle w:val="normaltextrun"/>
          <w:rFonts w:ascii="Calibri" w:hAnsi="Calibri" w:cs="Calibri"/>
          <w:i/>
          <w:iCs/>
          <w:sz w:val="22"/>
          <w:szCs w:val="22"/>
          <w:lang w:val="en"/>
        </w:rPr>
        <w:t xml:space="preserve"> limit)</w:t>
      </w:r>
      <w:r w:rsidRPr="00B74C9A">
        <w:rPr>
          <w:rStyle w:val="normaltextrun"/>
          <w:rFonts w:ascii="Calibri" w:hAnsi="Calibri" w:cs="Calibri"/>
          <w:b/>
          <w:bCs/>
          <w:sz w:val="22"/>
          <w:szCs w:val="22"/>
          <w:lang w:val="en"/>
        </w:rPr>
        <w:t> </w:t>
      </w:r>
    </w:p>
    <w:p w14:paraId="4625E457" w14:textId="36CBC40A" w:rsidR="000B1D18" w:rsidRPr="00B74C9A" w:rsidRDefault="000B1D18" w:rsidP="00B74C9A">
      <w:pPr>
        <w:pStyle w:val="paragraph"/>
        <w:spacing w:before="0" w:beforeAutospacing="0" w:after="0" w:afterAutospacing="0"/>
        <w:ind w:left="540"/>
        <w:textAlignment w:val="baseline"/>
        <w:rPr>
          <w:rStyle w:val="normaltextrun"/>
          <w:rFonts w:ascii="Calibri" w:hAnsi="Calibri" w:cs="Calibri"/>
          <w:b/>
          <w:bCs/>
          <w:sz w:val="22"/>
          <w:szCs w:val="22"/>
          <w:lang w:val="en"/>
        </w:rPr>
      </w:pPr>
    </w:p>
    <w:p w14:paraId="36B5CAA1" w14:textId="422C8947" w:rsidR="000B1D18" w:rsidRPr="00B74C9A" w:rsidRDefault="000B1D18" w:rsidP="00B74C9A">
      <w:pPr>
        <w:pStyle w:val="paragraph"/>
        <w:spacing w:before="0" w:beforeAutospacing="0" w:after="0" w:afterAutospacing="0"/>
        <w:textAlignment w:val="baseline"/>
        <w:rPr>
          <w:rStyle w:val="normaltextrun"/>
          <w:rFonts w:ascii="Calibri" w:hAnsi="Calibri" w:cs="Calibri"/>
          <w:b/>
          <w:bCs/>
          <w:sz w:val="22"/>
          <w:szCs w:val="22"/>
          <w:lang w:val="en"/>
        </w:rPr>
      </w:pPr>
    </w:p>
    <w:p w14:paraId="772B40FA" w14:textId="2DF5127C" w:rsidR="000B1D18" w:rsidRPr="00B74C9A" w:rsidRDefault="000B1D18" w:rsidP="00B74C9A">
      <w:pPr>
        <w:pStyle w:val="paragraph"/>
        <w:numPr>
          <w:ilvl w:val="0"/>
          <w:numId w:val="42"/>
        </w:numPr>
        <w:spacing w:before="0" w:beforeAutospacing="0" w:after="0" w:afterAutospacing="0"/>
        <w:textAlignment w:val="baseline"/>
        <w:rPr>
          <w:rStyle w:val="normaltextrun"/>
          <w:rFonts w:ascii="Calibri" w:hAnsi="Calibri" w:cs="Calibri"/>
          <w:b/>
          <w:bCs/>
          <w:sz w:val="22"/>
          <w:szCs w:val="22"/>
          <w:lang w:val="en"/>
        </w:rPr>
      </w:pPr>
      <w:r w:rsidRPr="00B74C9A">
        <w:rPr>
          <w:rStyle w:val="normaltextrun"/>
          <w:rFonts w:ascii="Calibri" w:hAnsi="Calibri" w:cs="Calibri"/>
          <w:b/>
          <w:bCs/>
          <w:sz w:val="22"/>
          <w:szCs w:val="22"/>
          <w:lang w:val="en"/>
        </w:rPr>
        <w:t xml:space="preserve">Goals and Priorities: </w:t>
      </w:r>
      <w:r w:rsidRPr="00B74C9A">
        <w:rPr>
          <w:rStyle w:val="normaltextrun"/>
          <w:rFonts w:ascii="Calibri" w:hAnsi="Calibri" w:cs="Calibri"/>
          <w:sz w:val="22"/>
          <w:szCs w:val="22"/>
          <w:lang w:val="en"/>
        </w:rPr>
        <w:t>What are your other goals and priorities (Academic Review?) on the horizon for 2025-2027? Help us understand your current context.</w:t>
      </w:r>
      <w:r w:rsidRPr="00B74C9A">
        <w:rPr>
          <w:rStyle w:val="normaltextrun"/>
          <w:rFonts w:ascii="Calibri" w:hAnsi="Calibri" w:cs="Calibri"/>
          <w:b/>
          <w:bCs/>
          <w:sz w:val="22"/>
          <w:szCs w:val="22"/>
          <w:lang w:val="en"/>
        </w:rPr>
        <w:t xml:space="preserve"> </w:t>
      </w:r>
      <w:r w:rsidRPr="00B74C9A">
        <w:rPr>
          <w:rStyle w:val="normaltextrun"/>
          <w:rFonts w:ascii="Calibri" w:hAnsi="Calibri" w:cs="Calibri"/>
          <w:i/>
          <w:iCs/>
          <w:sz w:val="22"/>
          <w:szCs w:val="22"/>
          <w:lang w:val="en"/>
        </w:rPr>
        <w:t>(</w:t>
      </w:r>
      <w:r w:rsidR="00B74C9A" w:rsidRPr="00B74C9A">
        <w:rPr>
          <w:rStyle w:val="normaltextrun"/>
          <w:rFonts w:ascii="Calibri" w:hAnsi="Calibri" w:cs="Calibri"/>
          <w:i/>
          <w:iCs/>
          <w:sz w:val="22"/>
          <w:szCs w:val="22"/>
          <w:lang w:val="en"/>
        </w:rPr>
        <w:t>100-word</w:t>
      </w:r>
      <w:r w:rsidRPr="00B74C9A">
        <w:rPr>
          <w:rStyle w:val="normaltextrun"/>
          <w:rFonts w:ascii="Calibri" w:hAnsi="Calibri" w:cs="Calibri"/>
          <w:i/>
          <w:iCs/>
          <w:sz w:val="22"/>
          <w:szCs w:val="22"/>
          <w:lang w:val="en"/>
        </w:rPr>
        <w:t xml:space="preserve"> limit)</w:t>
      </w:r>
      <w:r w:rsidRPr="00B74C9A">
        <w:rPr>
          <w:rStyle w:val="normaltextrun"/>
          <w:rFonts w:ascii="Calibri" w:hAnsi="Calibri" w:cs="Calibri"/>
          <w:b/>
          <w:bCs/>
          <w:sz w:val="22"/>
          <w:szCs w:val="22"/>
          <w:lang w:val="en"/>
        </w:rPr>
        <w:t> </w:t>
      </w:r>
    </w:p>
    <w:p w14:paraId="5168A364" w14:textId="77777777" w:rsidR="000B1D18" w:rsidRPr="00B74C9A" w:rsidRDefault="000B1D18" w:rsidP="000B1D18">
      <w:pPr>
        <w:pStyle w:val="paragraph"/>
        <w:spacing w:before="0" w:beforeAutospacing="0" w:after="0" w:afterAutospacing="0"/>
        <w:textAlignment w:val="baseline"/>
        <w:rPr>
          <w:rFonts w:ascii="Calibri" w:hAnsi="Calibri" w:cs="Calibri"/>
          <w:sz w:val="21"/>
          <w:szCs w:val="21"/>
        </w:rPr>
      </w:pPr>
      <w:r w:rsidRPr="00B74C9A">
        <w:rPr>
          <w:rStyle w:val="eop"/>
          <w:rFonts w:ascii="Calibri" w:hAnsi="Calibri" w:cs="Calibri"/>
          <w:sz w:val="28"/>
          <w:szCs w:val="28"/>
        </w:rPr>
        <w:t> </w:t>
      </w:r>
    </w:p>
    <w:p w14:paraId="3149E734" w14:textId="77777777" w:rsidR="00A51D82" w:rsidRPr="00B74C9A" w:rsidRDefault="00A51D82" w:rsidP="00287DD0">
      <w:pPr>
        <w:rPr>
          <w:rFonts w:ascii="Calibri" w:hAnsi="Calibri" w:cs="Calibri"/>
          <w:szCs w:val="22"/>
        </w:rPr>
      </w:pPr>
    </w:p>
    <w:sectPr w:rsidR="00A51D82" w:rsidRPr="00B74C9A" w:rsidSect="00DC3783">
      <w:footerReference w:type="even" r:id="rId12"/>
      <w:footerReference w:type="default" r:id="rId13"/>
      <w:footerReference w:type="first" r:id="rId14"/>
      <w:pgSz w:w="12240" w:h="15840"/>
      <w:pgMar w:top="992" w:right="1008" w:bottom="943"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721B3" w14:textId="77777777" w:rsidR="00F36691" w:rsidRDefault="00F36691" w:rsidP="00A51D82">
      <w:r>
        <w:separator/>
      </w:r>
    </w:p>
    <w:p w14:paraId="5EA4B4A8" w14:textId="77777777" w:rsidR="00F36691" w:rsidRDefault="00F36691" w:rsidP="00A51D82"/>
  </w:endnote>
  <w:endnote w:type="continuationSeparator" w:id="0">
    <w:p w14:paraId="50C4626F" w14:textId="77777777" w:rsidR="00F36691" w:rsidRDefault="00F36691" w:rsidP="00A51D82">
      <w:r>
        <w:continuationSeparator/>
      </w:r>
    </w:p>
    <w:p w14:paraId="19011A36" w14:textId="77777777" w:rsidR="00F36691" w:rsidRDefault="00F36691" w:rsidP="00A5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8A34" w14:textId="77777777" w:rsidR="00A55BB8" w:rsidRDefault="00A55BB8" w:rsidP="00A51D82">
    <w:pPr>
      <w:pStyle w:val="Footer"/>
    </w:pPr>
    <w:r w:rsidRPr="001707D8">
      <w:fldChar w:fldCharType="begin"/>
    </w:r>
    <w:r w:rsidRPr="001707D8">
      <w:instrText xml:space="preserve"> PAGE </w:instrText>
    </w:r>
    <w:r w:rsidRPr="001707D8">
      <w:fldChar w:fldCharType="separate"/>
    </w:r>
    <w:r>
      <w:t>1</w:t>
    </w:r>
    <w:r w:rsidRPr="001707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3EF1" w14:textId="7238AF43" w:rsidR="004F02DF" w:rsidRPr="00A55BB8" w:rsidRDefault="00A55BB8" w:rsidP="00185E73">
    <w:pPr>
      <w:pStyle w:val="Footer"/>
      <w:ind w:right="-36"/>
      <w:jc w:val="center"/>
    </w:pPr>
    <w:r>
      <w:t xml:space="preserve">usask   |   </w:t>
    </w:r>
    <w:r w:rsidR="00185E73">
      <w:t xml:space="preserve">EDI Fellowship 2024-26 - Application  </w:t>
    </w:r>
    <w:r w:rsidR="00185E73">
      <w:tab/>
    </w:r>
    <w:r>
      <w:t xml:space="preserve">|   </w:t>
    </w:r>
    <w:r w:rsidR="00185E73">
      <w:t xml:space="preserve">Page </w:t>
    </w:r>
    <w:r w:rsidRPr="001707D8">
      <w:fldChar w:fldCharType="begin"/>
    </w:r>
    <w:r w:rsidRPr="001707D8">
      <w:instrText xml:space="preserve"> PAGE </w:instrText>
    </w:r>
    <w:r w:rsidRPr="001707D8">
      <w:fldChar w:fldCharType="separate"/>
    </w:r>
    <w:r>
      <w:t>1</w:t>
    </w:r>
    <w:r w:rsidRPr="001707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E1E2" w14:textId="77777777" w:rsidR="004F02DF" w:rsidRDefault="001707D8" w:rsidP="00A51D82">
    <w:pPr>
      <w:pStyle w:val="Footer"/>
    </w:pPr>
    <w:r>
      <w:t xml:space="preserve">usask   |   Name of document   |   </w:t>
    </w:r>
    <w:r w:rsidRPr="001707D8">
      <w:fldChar w:fldCharType="begin"/>
    </w:r>
    <w:r w:rsidRPr="001707D8">
      <w:instrText xml:space="preserve"> PAGE </w:instrText>
    </w:r>
    <w:r w:rsidRPr="001707D8">
      <w:fldChar w:fldCharType="separate"/>
    </w:r>
    <w:r w:rsidRPr="001707D8">
      <w:t>1</w:t>
    </w:r>
    <w:r w:rsidRPr="001707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BAC7" w14:textId="77777777" w:rsidR="00F36691" w:rsidRDefault="00F36691" w:rsidP="00A51D82">
      <w:r>
        <w:separator/>
      </w:r>
    </w:p>
    <w:p w14:paraId="1147276F" w14:textId="77777777" w:rsidR="00F36691" w:rsidRDefault="00F36691" w:rsidP="00A51D82"/>
  </w:footnote>
  <w:footnote w:type="continuationSeparator" w:id="0">
    <w:p w14:paraId="7FAA1AB2" w14:textId="77777777" w:rsidR="00F36691" w:rsidRDefault="00F36691" w:rsidP="00A51D82">
      <w:r>
        <w:continuationSeparator/>
      </w:r>
    </w:p>
    <w:p w14:paraId="3BCF14D4" w14:textId="77777777" w:rsidR="00F36691" w:rsidRDefault="00F36691" w:rsidP="00A51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94413"/>
    <w:multiLevelType w:val="multilevel"/>
    <w:tmpl w:val="8ADA4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D6808"/>
    <w:multiLevelType w:val="multilevel"/>
    <w:tmpl w:val="837A7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85D1596"/>
    <w:multiLevelType w:val="multilevel"/>
    <w:tmpl w:val="A0BA9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21CB7"/>
    <w:multiLevelType w:val="hybridMultilevel"/>
    <w:tmpl w:val="B94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65B8F"/>
    <w:multiLevelType w:val="multilevel"/>
    <w:tmpl w:val="834A1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76CE3"/>
    <w:multiLevelType w:val="multilevel"/>
    <w:tmpl w:val="0236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313A4"/>
    <w:multiLevelType w:val="multilevel"/>
    <w:tmpl w:val="47A857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51C03"/>
    <w:multiLevelType w:val="multilevel"/>
    <w:tmpl w:val="B5D2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342D3"/>
    <w:multiLevelType w:val="hybridMultilevel"/>
    <w:tmpl w:val="A6D6DC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18B7BE7"/>
    <w:multiLevelType w:val="multilevel"/>
    <w:tmpl w:val="46BE6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79C2"/>
    <w:multiLevelType w:val="multilevel"/>
    <w:tmpl w:val="9800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73B9B"/>
    <w:multiLevelType w:val="multilevel"/>
    <w:tmpl w:val="9296322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430E63"/>
    <w:multiLevelType w:val="multilevel"/>
    <w:tmpl w:val="47CC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0A4D64"/>
    <w:multiLevelType w:val="multilevel"/>
    <w:tmpl w:val="5D9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F33E5"/>
    <w:multiLevelType w:val="multilevel"/>
    <w:tmpl w:val="07245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0616B"/>
    <w:multiLevelType w:val="multilevel"/>
    <w:tmpl w:val="B4C44FAE"/>
    <w:lvl w:ilvl="0">
      <w:start w:val="1"/>
      <w:numFmt w:val="decimal"/>
      <w:lvlText w:val="%1."/>
      <w:lvlJc w:val="left"/>
      <w:pPr>
        <w:ind w:left="540" w:hanging="360"/>
      </w:pPr>
      <w:rPr>
        <w:rFonts w:hint="default"/>
        <w:b/>
        <w:bCs/>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434C45"/>
    <w:multiLevelType w:val="multilevel"/>
    <w:tmpl w:val="5E7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05F40"/>
    <w:multiLevelType w:val="hybridMultilevel"/>
    <w:tmpl w:val="CBBC9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37C50"/>
    <w:multiLevelType w:val="hybridMultilevel"/>
    <w:tmpl w:val="C106A460"/>
    <w:lvl w:ilvl="0" w:tplc="1AC67CC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32F6C"/>
    <w:multiLevelType w:val="hybridMultilevel"/>
    <w:tmpl w:val="0E6CC028"/>
    <w:lvl w:ilvl="0" w:tplc="C8B667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55A28"/>
    <w:multiLevelType w:val="multilevel"/>
    <w:tmpl w:val="E3D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916C70"/>
    <w:multiLevelType w:val="multilevel"/>
    <w:tmpl w:val="C16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BA02CE"/>
    <w:multiLevelType w:val="multilevel"/>
    <w:tmpl w:val="8D1CDD80"/>
    <w:lvl w:ilvl="0">
      <w:start w:val="1"/>
      <w:numFmt w:val="decimal"/>
      <w:lvlText w:val="%1."/>
      <w:lvlJc w:val="left"/>
      <w:pPr>
        <w:ind w:left="720" w:hanging="360"/>
      </w:pPr>
      <w:rPr>
        <w:rFonts w:hint="default"/>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A0804"/>
    <w:multiLevelType w:val="multilevel"/>
    <w:tmpl w:val="4F7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DE7701"/>
    <w:multiLevelType w:val="multilevel"/>
    <w:tmpl w:val="823A6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1603E"/>
    <w:multiLevelType w:val="multilevel"/>
    <w:tmpl w:val="C636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8B1692"/>
    <w:multiLevelType w:val="multilevel"/>
    <w:tmpl w:val="17B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2317D"/>
    <w:multiLevelType w:val="hybridMultilevel"/>
    <w:tmpl w:val="8D1E1D58"/>
    <w:lvl w:ilvl="0" w:tplc="C8B66702">
      <w:start w:val="1"/>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1A00A28"/>
    <w:multiLevelType w:val="multilevel"/>
    <w:tmpl w:val="BB78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D26E9E"/>
    <w:multiLevelType w:val="multilevel"/>
    <w:tmpl w:val="C428DA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280548"/>
    <w:multiLevelType w:val="hybridMultilevel"/>
    <w:tmpl w:val="A8240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E02CBD"/>
    <w:multiLevelType w:val="multilevel"/>
    <w:tmpl w:val="24505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56573"/>
    <w:multiLevelType w:val="hybridMultilevel"/>
    <w:tmpl w:val="658E79BA"/>
    <w:lvl w:ilvl="0" w:tplc="C8B667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6071B"/>
    <w:multiLevelType w:val="hybridMultilevel"/>
    <w:tmpl w:val="6DA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81F95"/>
    <w:multiLevelType w:val="hybridMultilevel"/>
    <w:tmpl w:val="823A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60EDA"/>
    <w:multiLevelType w:val="multilevel"/>
    <w:tmpl w:val="C7049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402311">
    <w:abstractNumId w:val="1"/>
  </w:num>
  <w:num w:numId="2" w16cid:durableId="515119888">
    <w:abstractNumId w:val="17"/>
  </w:num>
  <w:num w:numId="3" w16cid:durableId="638416941">
    <w:abstractNumId w:val="0"/>
  </w:num>
  <w:num w:numId="4" w16cid:durableId="1473672893">
    <w:abstractNumId w:val="23"/>
  </w:num>
  <w:num w:numId="5" w16cid:durableId="163981327">
    <w:abstractNumId w:val="18"/>
  </w:num>
  <w:num w:numId="6" w16cid:durableId="1777291268">
    <w:abstractNumId w:val="26"/>
  </w:num>
  <w:num w:numId="7" w16cid:durableId="1913855953">
    <w:abstractNumId w:val="6"/>
  </w:num>
  <w:num w:numId="8" w16cid:durableId="2012561429">
    <w:abstractNumId w:val="41"/>
  </w:num>
  <w:num w:numId="9" w16cid:durableId="2085444117">
    <w:abstractNumId w:val="24"/>
  </w:num>
  <w:num w:numId="10" w16cid:durableId="47149637">
    <w:abstractNumId w:val="34"/>
  </w:num>
  <w:num w:numId="11" w16cid:durableId="32310246">
    <w:abstractNumId w:val="25"/>
  </w:num>
  <w:num w:numId="12" w16cid:durableId="973098364">
    <w:abstractNumId w:val="39"/>
  </w:num>
  <w:num w:numId="13" w16cid:durableId="1848209951">
    <w:abstractNumId w:val="42"/>
  </w:num>
  <w:num w:numId="14" w16cid:durableId="186215573">
    <w:abstractNumId w:val="3"/>
  </w:num>
  <w:num w:numId="15" w16cid:durableId="1355577768">
    <w:abstractNumId w:val="32"/>
  </w:num>
  <w:num w:numId="16" w16cid:durableId="1309088081">
    <w:abstractNumId w:val="40"/>
  </w:num>
  <w:num w:numId="17" w16cid:durableId="133068601">
    <w:abstractNumId w:val="27"/>
  </w:num>
  <w:num w:numId="18" w16cid:durableId="1447429056">
    <w:abstractNumId w:val="21"/>
  </w:num>
  <w:num w:numId="19" w16cid:durableId="1333483701">
    <w:abstractNumId w:val="15"/>
  </w:num>
  <w:num w:numId="20" w16cid:durableId="1137914659">
    <w:abstractNumId w:val="35"/>
  </w:num>
  <w:num w:numId="21" w16cid:durableId="1324355149">
    <w:abstractNumId w:val="11"/>
  </w:num>
  <w:num w:numId="22" w16cid:durableId="202522003">
    <w:abstractNumId w:val="29"/>
  </w:num>
  <w:num w:numId="23" w16cid:durableId="348455916">
    <w:abstractNumId w:val="36"/>
  </w:num>
  <w:num w:numId="24" w16cid:durableId="2101558484">
    <w:abstractNumId w:val="14"/>
  </w:num>
  <w:num w:numId="25" w16cid:durableId="579173241">
    <w:abstractNumId w:val="22"/>
  </w:num>
  <w:num w:numId="26" w16cid:durableId="944773619">
    <w:abstractNumId w:val="8"/>
  </w:num>
  <w:num w:numId="27" w16cid:durableId="515191626">
    <w:abstractNumId w:val="16"/>
  </w:num>
  <w:num w:numId="28" w16cid:durableId="565606836">
    <w:abstractNumId w:val="28"/>
  </w:num>
  <w:num w:numId="29" w16cid:durableId="490560923">
    <w:abstractNumId w:val="30"/>
  </w:num>
  <w:num w:numId="30" w16cid:durableId="1671787208">
    <w:abstractNumId w:val="33"/>
  </w:num>
  <w:num w:numId="31" w16cid:durableId="751312955">
    <w:abstractNumId w:val="13"/>
  </w:num>
  <w:num w:numId="32" w16cid:durableId="511065216">
    <w:abstractNumId w:val="19"/>
  </w:num>
  <w:num w:numId="33" w16cid:durableId="1588270681">
    <w:abstractNumId w:val="12"/>
  </w:num>
  <w:num w:numId="34" w16cid:durableId="280652483">
    <w:abstractNumId w:val="31"/>
  </w:num>
  <w:num w:numId="35" w16cid:durableId="1675958288">
    <w:abstractNumId w:val="4"/>
  </w:num>
  <w:num w:numId="36" w16cid:durableId="1190994357">
    <w:abstractNumId w:val="38"/>
  </w:num>
  <w:num w:numId="37" w16cid:durableId="1786925543">
    <w:abstractNumId w:val="10"/>
  </w:num>
  <w:num w:numId="38" w16cid:durableId="1211183585">
    <w:abstractNumId w:val="7"/>
  </w:num>
  <w:num w:numId="39" w16cid:durableId="406729988">
    <w:abstractNumId w:val="43"/>
  </w:num>
  <w:num w:numId="40" w16cid:durableId="1213348815">
    <w:abstractNumId w:val="2"/>
  </w:num>
  <w:num w:numId="41" w16cid:durableId="1856453796">
    <w:abstractNumId w:val="9"/>
  </w:num>
  <w:num w:numId="42" w16cid:durableId="576403148">
    <w:abstractNumId w:val="20"/>
  </w:num>
  <w:num w:numId="43" w16cid:durableId="1456095275">
    <w:abstractNumId w:val="37"/>
  </w:num>
  <w:num w:numId="44" w16cid:durableId="1143427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82"/>
    <w:rsid w:val="0000306A"/>
    <w:rsid w:val="000B1D18"/>
    <w:rsid w:val="001707D8"/>
    <w:rsid w:val="00185E73"/>
    <w:rsid w:val="0019115D"/>
    <w:rsid w:val="001B54D5"/>
    <w:rsid w:val="001C1F72"/>
    <w:rsid w:val="002243ED"/>
    <w:rsid w:val="002616AA"/>
    <w:rsid w:val="00266EC0"/>
    <w:rsid w:val="00287DD0"/>
    <w:rsid w:val="003058F7"/>
    <w:rsid w:val="00424006"/>
    <w:rsid w:val="00455AF5"/>
    <w:rsid w:val="0046437E"/>
    <w:rsid w:val="004F02DF"/>
    <w:rsid w:val="00567B30"/>
    <w:rsid w:val="005A09E8"/>
    <w:rsid w:val="005E60F8"/>
    <w:rsid w:val="00750283"/>
    <w:rsid w:val="0075215B"/>
    <w:rsid w:val="00754D53"/>
    <w:rsid w:val="007955B6"/>
    <w:rsid w:val="007B2843"/>
    <w:rsid w:val="008E5FB4"/>
    <w:rsid w:val="008F7ABB"/>
    <w:rsid w:val="00923FE3"/>
    <w:rsid w:val="00961A5C"/>
    <w:rsid w:val="009C1B24"/>
    <w:rsid w:val="00A0597D"/>
    <w:rsid w:val="00A101F4"/>
    <w:rsid w:val="00A30B39"/>
    <w:rsid w:val="00A45D2E"/>
    <w:rsid w:val="00A51D82"/>
    <w:rsid w:val="00A55BB8"/>
    <w:rsid w:val="00AD0040"/>
    <w:rsid w:val="00B02F19"/>
    <w:rsid w:val="00B3652E"/>
    <w:rsid w:val="00B74C9A"/>
    <w:rsid w:val="00BA6D92"/>
    <w:rsid w:val="00BC5A5D"/>
    <w:rsid w:val="00BF4BED"/>
    <w:rsid w:val="00D064A6"/>
    <w:rsid w:val="00D357D4"/>
    <w:rsid w:val="00DB2AF7"/>
    <w:rsid w:val="00DC3783"/>
    <w:rsid w:val="00DF15C1"/>
    <w:rsid w:val="00F36691"/>
    <w:rsid w:val="00F8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627C1"/>
  <w15:chartTrackingRefBased/>
  <w15:docId w15:val="{740840F7-8A3E-7D4F-84F6-2B779E66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82"/>
    <w:pPr>
      <w:spacing w:before="0" w:after="0" w:line="240" w:lineRule="auto"/>
    </w:pPr>
    <w:rPr>
      <w:rFonts w:ascii="Times New Roman" w:hAnsi="Times New Roman" w:cs="Times New Roman"/>
      <w:color w:val="000000" w:themeColor="text1"/>
      <w:sz w:val="22"/>
    </w:rPr>
  </w:style>
  <w:style w:type="paragraph" w:styleId="Heading1">
    <w:name w:val="heading 1"/>
    <w:basedOn w:val="ListBullet"/>
    <w:next w:val="Normal"/>
    <w:link w:val="Heading1Char"/>
    <w:uiPriority w:val="9"/>
    <w:qFormat/>
    <w:rsid w:val="00B02F19"/>
    <w:pPr>
      <w:numPr>
        <w:numId w:val="0"/>
      </w:numPr>
      <w:spacing w:before="400"/>
      <w:ind w:left="357" w:hanging="357"/>
      <w:outlineLvl w:val="0"/>
    </w:pPr>
    <w:rPr>
      <w:rFonts w:asciiTheme="minorHAnsi" w:hAnsiTheme="minorHAnsi" w:cstheme="minorHAnsi"/>
      <w:b/>
      <w:color w:val="006A40"/>
      <w:sz w:val="52"/>
      <w:szCs w:val="52"/>
    </w:rPr>
  </w:style>
  <w:style w:type="paragraph" w:styleId="Heading2">
    <w:name w:val="heading 2"/>
    <w:basedOn w:val="Normal"/>
    <w:next w:val="Normal"/>
    <w:link w:val="Heading2Char"/>
    <w:uiPriority w:val="9"/>
    <w:unhideWhenUsed/>
    <w:qFormat/>
    <w:rsid w:val="00B02F19"/>
    <w:pPr>
      <w:keepNext/>
      <w:keepLines/>
      <w:spacing w:before="400"/>
      <w:outlineLvl w:val="1"/>
    </w:pPr>
    <w:rPr>
      <w:rFonts w:asciiTheme="minorHAnsi" w:eastAsiaTheme="majorEastAsia" w:hAnsiTheme="minorHAnsi" w:cstheme="majorBidi"/>
      <w:b/>
      <w:caps/>
      <w:color w:val="006A40"/>
      <w:spacing w:val="14"/>
      <w:sz w:val="32"/>
      <w:szCs w:val="26"/>
    </w:rPr>
  </w:style>
  <w:style w:type="paragraph" w:styleId="Heading3">
    <w:name w:val="heading 3"/>
    <w:next w:val="Normal"/>
    <w:link w:val="Heading3Char"/>
    <w:uiPriority w:val="9"/>
    <w:unhideWhenUsed/>
    <w:qFormat/>
    <w:rsid w:val="00A51D82"/>
    <w:pPr>
      <w:keepNext/>
      <w:keepLines/>
      <w:spacing w:before="320" w:after="200" w:line="240" w:lineRule="auto"/>
      <w:contextualSpacing/>
      <w:outlineLvl w:val="2"/>
    </w:pPr>
    <w:rPr>
      <w:rFonts w:ascii="Arial" w:eastAsiaTheme="majorEastAsia" w:hAnsi="Arial" w:cstheme="majorBidi"/>
      <w:b/>
      <w:color w:val="006940" w:themeColor="text2"/>
      <w:szCs w:val="21"/>
    </w:rPr>
  </w:style>
  <w:style w:type="paragraph" w:styleId="Heading4">
    <w:name w:val="heading 4"/>
    <w:basedOn w:val="Normal"/>
    <w:next w:val="Normal"/>
    <w:link w:val="Heading4Char"/>
    <w:uiPriority w:val="9"/>
    <w:unhideWhenUsed/>
    <w:qFormat/>
    <w:rsid w:val="00B02F19"/>
    <w:pPr>
      <w:keepNext/>
      <w:keepLines/>
      <w:spacing w:before="320"/>
      <w:outlineLvl w:val="3"/>
    </w:pPr>
    <w:rPr>
      <w:rFonts w:ascii="Arial" w:eastAsiaTheme="majorEastAsia" w:hAnsi="Arial" w:cstheme="majorBidi"/>
      <w:b/>
      <w:i/>
      <w:iCs/>
      <w:color w:val="006940" w:themeColor="text2"/>
      <w:sz w:val="28"/>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FFD204" w:themeColor="accent1"/>
    </w:rPr>
  </w:style>
  <w:style w:type="paragraph" w:styleId="Heading7">
    <w:name w:val="heading 7"/>
    <w:basedOn w:val="Normal"/>
    <w:next w:val="Normal"/>
    <w:link w:val="Heading7Char"/>
    <w:uiPriority w:val="9"/>
    <w:semiHidden/>
    <w:unhideWhenUsed/>
    <w:qFormat/>
    <w:pPr>
      <w:keepNext/>
      <w:keepLines/>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FFD204" w:themeColor="accent1"/>
        <w:left w:val="single" w:sz="4" w:space="0" w:color="FFD204" w:themeColor="accent1"/>
        <w:bottom w:val="single" w:sz="4" w:space="0" w:color="FFD204" w:themeColor="accent1"/>
        <w:right w:val="single" w:sz="4" w:space="0" w:color="FFD204" w:themeColor="accent1"/>
      </w:tblBorders>
    </w:tblPr>
    <w:tblStylePr w:type="firstRow">
      <w:rPr>
        <w:b/>
        <w:bCs/>
        <w:color w:val="FFFFFF" w:themeColor="background1"/>
      </w:rPr>
      <w:tblPr/>
      <w:tcPr>
        <w:shd w:val="clear" w:color="auto" w:fill="FFD204" w:themeFill="accent1"/>
      </w:tcPr>
    </w:tblStylePr>
    <w:tblStylePr w:type="lastRow">
      <w:rPr>
        <w:b/>
        <w:bCs/>
      </w:rPr>
      <w:tblPr/>
      <w:tcPr>
        <w:tcBorders>
          <w:top w:val="double" w:sz="4" w:space="0" w:color="FFD20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204" w:themeColor="accent1"/>
          <w:right w:val="single" w:sz="4" w:space="0" w:color="FFD204" w:themeColor="accent1"/>
        </w:tcBorders>
      </w:tcPr>
    </w:tblStylePr>
    <w:tblStylePr w:type="band1Horz">
      <w:tblPr/>
      <w:tcPr>
        <w:tcBorders>
          <w:top w:val="single" w:sz="4" w:space="0" w:color="FFD204" w:themeColor="accent1"/>
          <w:bottom w:val="single" w:sz="4" w:space="0" w:color="FFD20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204" w:themeColor="accent1"/>
          <w:left w:val="nil"/>
        </w:tcBorders>
      </w:tcPr>
    </w:tblStylePr>
    <w:tblStylePr w:type="swCell">
      <w:tblPr/>
      <w:tcPr>
        <w:tcBorders>
          <w:top w:val="double" w:sz="4" w:space="0" w:color="FFD204"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006940"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006940" w:themeColor="accent2"/>
      <w:spacing w:val="14"/>
      <w:kern w:val="28"/>
      <w:sz w:val="84"/>
      <w:szCs w:val="56"/>
    </w:rPr>
  </w:style>
  <w:style w:type="paragraph" w:styleId="Subtitle">
    <w:name w:val="Subtitle"/>
    <w:basedOn w:val="Normal"/>
    <w:next w:val="Normal"/>
    <w:link w:val="SubtitleChar"/>
    <w:uiPriority w:val="11"/>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sid w:val="00B02F19"/>
    <w:rPr>
      <w:rFonts w:cstheme="minorHAnsi"/>
      <w:b/>
      <w:color w:val="006A40"/>
      <w:sz w:val="52"/>
      <w:szCs w:val="52"/>
    </w:rPr>
  </w:style>
  <w:style w:type="character" w:customStyle="1" w:styleId="Heading2Char">
    <w:name w:val="Heading 2 Char"/>
    <w:basedOn w:val="DefaultParagraphFont"/>
    <w:link w:val="Heading2"/>
    <w:uiPriority w:val="9"/>
    <w:rsid w:val="00B02F19"/>
    <w:rPr>
      <w:rFonts w:eastAsiaTheme="majorEastAsia" w:cstheme="majorBidi"/>
      <w:b/>
      <w:caps/>
      <w:color w:val="006A40"/>
      <w:spacing w:val="14"/>
      <w:sz w:val="32"/>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006940"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FFD204" w:themeColor="accent1"/>
        <w:insideH w:val="single" w:sz="6" w:space="0" w:color="FFD204" w:themeColor="accent1"/>
      </w:tblBorders>
      <w:tblCellMar>
        <w:left w:w="230" w:type="dxa"/>
        <w:right w:w="0" w:type="dxa"/>
      </w:tblCellMar>
    </w:tblPr>
    <w:tblStylePr w:type="firstRow">
      <w:pPr>
        <w:wordWrap/>
        <w:spacing w:beforeLines="0" w:before="200" w:beforeAutospacing="0" w:afterLines="0" w:after="160" w:afterAutospacing="0"/>
      </w:pPr>
      <w:rPr>
        <w:b/>
        <w:i w:val="0"/>
        <w:color w:val="FFFFFF" w:themeColor="background2"/>
        <w:sz w:val="28"/>
      </w:rPr>
      <w:tblPr/>
      <w:trPr>
        <w:tblHeader/>
      </w:trPr>
      <w:tcPr>
        <w:tcBorders>
          <w:top w:val="nil"/>
          <w:left w:val="nil"/>
          <w:bottom w:val="nil"/>
          <w:right w:val="nil"/>
          <w:insideH w:val="nil"/>
          <w:insideV w:val="nil"/>
          <w:tl2br w:val="nil"/>
          <w:tr2bl w:val="nil"/>
        </w:tcBorders>
        <w:shd w:val="clear" w:color="auto" w:fill="FFD204"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FD204" w:themeColor="accent1"/>
        <w:sz w:val="24"/>
      </w:rPr>
    </w:tblStylePr>
    <w:tblStylePr w:type="nwCell">
      <w:pPr>
        <w:wordWrap/>
        <w:jc w:val="left"/>
      </w:pPr>
    </w:tblStylePr>
  </w:style>
  <w:style w:type="character" w:customStyle="1" w:styleId="SubtitleChar">
    <w:name w:val="Subtitle Char"/>
    <w:basedOn w:val="DefaultParagraphFont"/>
    <w:link w:val="Subtitle"/>
    <w:uiPriority w:val="11"/>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unhideWhenUsed/>
    <w:qFormat/>
    <w:rPr>
      <w:i/>
      <w:iCs/>
      <w:color w:val="FFD204" w:themeColor="accent1"/>
    </w:rPr>
  </w:style>
  <w:style w:type="character" w:styleId="Emphasis">
    <w:name w:val="Emphasis"/>
    <w:basedOn w:val="DefaultParagraphFont"/>
    <w:uiPriority w:val="20"/>
    <w:semiHidden/>
    <w:unhideWhenUsed/>
    <w:qFormat/>
    <w:rPr>
      <w:i/>
      <w:iCs/>
      <w:color w:val="006940" w:themeColor="accent2"/>
    </w:rPr>
  </w:style>
  <w:style w:type="character" w:styleId="IntenseEmphasis">
    <w:name w:val="Intense Emphasis"/>
    <w:basedOn w:val="DefaultParagraphFont"/>
    <w:uiPriority w:val="21"/>
    <w:semiHidden/>
    <w:unhideWhenUsed/>
    <w:qFormat/>
    <w:rPr>
      <w:b/>
      <w:i/>
      <w:iCs/>
      <w:color w:val="006940" w:themeColor="accent2"/>
    </w:rPr>
  </w:style>
  <w:style w:type="character" w:styleId="Strong">
    <w:name w:val="Strong"/>
    <w:basedOn w:val="DefaultParagraphFont"/>
    <w:uiPriority w:val="22"/>
    <w:semiHidden/>
    <w:unhideWhenUsed/>
    <w:qFormat/>
    <w:rPr>
      <w:b/>
      <w:bCs/>
      <w:color w:val="FFD204" w:themeColor="accent1"/>
    </w:rPr>
  </w:style>
  <w:style w:type="character" w:styleId="SubtleReference">
    <w:name w:val="Subtle Reference"/>
    <w:basedOn w:val="DefaultParagraphFont"/>
    <w:uiPriority w:val="31"/>
    <w:semiHidden/>
    <w:unhideWhenUsed/>
    <w:qFormat/>
    <w:rPr>
      <w:i/>
      <w:caps/>
      <w:smallCaps w:val="0"/>
      <w:color w:val="FFD204" w:themeColor="accent1"/>
    </w:rPr>
  </w:style>
  <w:style w:type="character" w:styleId="IntenseReference">
    <w:name w:val="Intense Reference"/>
    <w:basedOn w:val="DefaultParagraphFont"/>
    <w:uiPriority w:val="32"/>
    <w:semiHidden/>
    <w:unhideWhenUsed/>
    <w:qFormat/>
    <w:rPr>
      <w:b/>
      <w:bCs/>
      <w:i/>
      <w:caps/>
      <w:smallCaps w:val="0"/>
      <w:color w:val="FFD204" w:themeColor="accent1"/>
      <w:spacing w:val="0"/>
    </w:rPr>
  </w:style>
  <w:style w:type="character" w:styleId="BookTitle">
    <w:name w:val="Book Title"/>
    <w:basedOn w:val="DefaultParagraphFont"/>
    <w:uiPriority w:val="33"/>
    <w:semiHidden/>
    <w:unhideWhenUsed/>
    <w:qFormat/>
    <w:rPr>
      <w:b w:val="0"/>
      <w:bCs/>
      <w:i w:val="0"/>
      <w:iCs/>
      <w:color w:val="FFD204" w:themeColor="accent1"/>
      <w:spacing w:val="0"/>
      <w:u w:val="single"/>
    </w:rPr>
  </w:style>
  <w:style w:type="paragraph" w:styleId="Caption">
    <w:name w:val="caption"/>
    <w:basedOn w:val="Normal"/>
    <w:next w:val="Normal"/>
    <w:uiPriority w:val="35"/>
    <w:semiHidden/>
    <w:unhideWhenUsed/>
    <w:qFormat/>
    <w:rPr>
      <w:i/>
      <w:iCs/>
      <w:sz w:val="20"/>
      <w:szCs w:val="18"/>
    </w:rPr>
  </w:style>
  <w:style w:type="paragraph" w:styleId="TOCHeading">
    <w:name w:val="TOC Heading"/>
    <w:basedOn w:val="Heading1"/>
    <w:next w:val="Normal"/>
    <w:uiPriority w:val="39"/>
    <w:semiHidden/>
    <w:unhideWhenUsed/>
    <w:qFormat/>
    <w:pPr>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rsid w:val="00B02F19"/>
    <w:pPr>
      <w:pBdr>
        <w:top w:val="single" w:sz="4" w:space="8" w:color="006940" w:themeColor="text2"/>
        <w:left w:val="single" w:sz="4" w:space="31" w:color="006940" w:themeColor="text2"/>
        <w:bottom w:val="single" w:sz="4" w:space="8" w:color="006940" w:themeColor="text2"/>
        <w:right w:val="single" w:sz="4" w:space="31" w:color="006940" w:themeColor="text2"/>
      </w:pBdr>
      <w:shd w:val="clear" w:color="auto" w:fill="006940" w:themeFill="text2"/>
    </w:pPr>
    <w:rPr>
      <w:rFonts w:ascii="Arial" w:hAnsi="Arial"/>
      <w:b/>
      <w:caps/>
      <w:color w:val="FFFFFF" w:themeColor="background1"/>
    </w:rPr>
  </w:style>
  <w:style w:type="character" w:customStyle="1" w:styleId="FooterChar">
    <w:name w:val="Footer Char"/>
    <w:basedOn w:val="DefaultParagraphFont"/>
    <w:link w:val="Footer"/>
    <w:uiPriority w:val="99"/>
    <w:rsid w:val="00B02F19"/>
    <w:rPr>
      <w:rFonts w:ascii="Arial" w:hAnsi="Arial" w:cs="Times New Roman"/>
      <w:b/>
      <w:caps/>
      <w:color w:val="FFFFFF" w:themeColor="background1"/>
      <w:sz w:val="22"/>
      <w:shd w:val="clear" w:color="auto" w:fill="006940" w:themeFill="text2"/>
    </w:rPr>
  </w:style>
  <w:style w:type="paragraph" w:styleId="Quote">
    <w:name w:val="Quote"/>
    <w:basedOn w:val="Normal"/>
    <w:next w:val="Normal"/>
    <w:link w:val="QuoteChar"/>
    <w:uiPriority w:val="29"/>
    <w:unhideWhenUsed/>
    <w:qFormat/>
    <w:rsid w:val="00A30B39"/>
    <w:pPr>
      <w:spacing w:before="360" w:after="400" w:line="288" w:lineRule="auto"/>
      <w:ind w:left="607" w:right="607"/>
      <w:contextualSpacing/>
    </w:pPr>
    <w:rPr>
      <w:rFonts w:asciiTheme="minorHAnsi" w:hAnsiTheme="minorHAnsi"/>
      <w:iCs/>
      <w:color w:val="BFBFBF" w:themeColor="background2" w:themeShade="BF"/>
      <w:sz w:val="32"/>
    </w:rPr>
  </w:style>
  <w:style w:type="character" w:customStyle="1" w:styleId="QuoteChar">
    <w:name w:val="Quote Char"/>
    <w:basedOn w:val="DefaultParagraphFont"/>
    <w:link w:val="Quote"/>
    <w:uiPriority w:val="29"/>
    <w:rsid w:val="00A30B39"/>
    <w:rPr>
      <w:rFonts w:cs="Times New Roman"/>
      <w:iCs/>
      <w:color w:val="BFBFBF" w:themeColor="background2" w:themeShade="BF"/>
      <w:sz w:val="32"/>
    </w:rPr>
  </w:style>
  <w:style w:type="character" w:customStyle="1" w:styleId="IntenseQuoteChar">
    <w:name w:val="Intense Quote Char"/>
    <w:basedOn w:val="DefaultParagraphFont"/>
    <w:link w:val="IntenseQuote"/>
    <w:uiPriority w:val="30"/>
    <w:semiHidden/>
    <w:rPr>
      <w:rFonts w:asciiTheme="majorHAnsi" w:hAnsiTheme="majorHAnsi"/>
      <w:i/>
      <w:iCs/>
      <w:color w:val="006940" w:themeColor="accent2"/>
      <w:sz w:val="32"/>
    </w:rPr>
  </w:style>
  <w:style w:type="character" w:customStyle="1" w:styleId="Heading3Char">
    <w:name w:val="Heading 3 Char"/>
    <w:basedOn w:val="DefaultParagraphFont"/>
    <w:link w:val="Heading3"/>
    <w:uiPriority w:val="9"/>
    <w:rsid w:val="00A51D82"/>
    <w:rPr>
      <w:rFonts w:ascii="Arial" w:eastAsiaTheme="majorEastAsia" w:hAnsi="Arial" w:cstheme="majorBidi"/>
      <w:b/>
      <w:color w:val="006940" w:themeColor="text2"/>
      <w:szCs w:val="21"/>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FFD204" w:themeColor="accent1"/>
    </w:rPr>
  </w:style>
  <w:style w:type="character" w:customStyle="1" w:styleId="Heading4Char">
    <w:name w:val="Heading 4 Char"/>
    <w:basedOn w:val="DefaultParagraphFont"/>
    <w:link w:val="Heading4"/>
    <w:uiPriority w:val="9"/>
    <w:rsid w:val="00B02F19"/>
    <w:rPr>
      <w:rFonts w:ascii="Arial" w:eastAsiaTheme="majorEastAsia" w:hAnsi="Arial" w:cstheme="majorBidi"/>
      <w:b/>
      <w:i/>
      <w:iCs/>
      <w:color w:val="006940" w:themeColor="text2"/>
      <w:sz w:val="28"/>
    </w:rPr>
  </w:style>
  <w:style w:type="character" w:styleId="Hyperlink">
    <w:name w:val="Hyperlink"/>
    <w:basedOn w:val="DefaultParagraphFont"/>
    <w:uiPriority w:val="99"/>
    <w:unhideWhenUsed/>
    <w:rsid w:val="00A51D82"/>
    <w:rPr>
      <w:color w:val="BDD600" w:themeColor="hyperlink"/>
      <w:u w:val="single"/>
    </w:rPr>
  </w:style>
  <w:style w:type="paragraph" w:styleId="ListParagraph">
    <w:name w:val="List Paragraph"/>
    <w:basedOn w:val="Normal"/>
    <w:uiPriority w:val="34"/>
    <w:qFormat/>
    <w:rsid w:val="00A51D82"/>
    <w:pPr>
      <w:spacing w:line="276" w:lineRule="auto"/>
      <w:ind w:left="720"/>
      <w:contextualSpacing/>
    </w:pPr>
    <w:rPr>
      <w:rFonts w:ascii="Arial" w:eastAsia="Arial" w:hAnsi="Arial" w:cs="Arial"/>
      <w:color w:val="auto"/>
      <w:szCs w:val="22"/>
      <w:lang w:val="en" w:eastAsia="en-US"/>
    </w:rPr>
  </w:style>
  <w:style w:type="character" w:styleId="FollowedHyperlink">
    <w:name w:val="FollowedHyperlink"/>
    <w:basedOn w:val="DefaultParagraphFont"/>
    <w:uiPriority w:val="99"/>
    <w:semiHidden/>
    <w:unhideWhenUsed/>
    <w:rsid w:val="0019115D"/>
    <w:rPr>
      <w:color w:val="719500" w:themeColor="followedHyperlink"/>
      <w:u w:val="single"/>
    </w:rPr>
  </w:style>
  <w:style w:type="paragraph" w:customStyle="1" w:styleId="paragraph">
    <w:name w:val="paragraph"/>
    <w:basedOn w:val="Normal"/>
    <w:rsid w:val="00D064A6"/>
    <w:pPr>
      <w:spacing w:before="100" w:beforeAutospacing="1" w:after="100" w:afterAutospacing="1"/>
    </w:pPr>
    <w:rPr>
      <w:rFonts w:eastAsia="Times New Roman"/>
      <w:color w:val="auto"/>
      <w:sz w:val="24"/>
      <w:lang w:val="en-CA" w:eastAsia="en-US"/>
    </w:rPr>
  </w:style>
  <w:style w:type="character" w:customStyle="1" w:styleId="normaltextrun">
    <w:name w:val="normaltextrun"/>
    <w:basedOn w:val="DefaultParagraphFont"/>
    <w:rsid w:val="00D064A6"/>
  </w:style>
  <w:style w:type="character" w:customStyle="1" w:styleId="eop">
    <w:name w:val="eop"/>
    <w:basedOn w:val="DefaultParagraphFont"/>
    <w:rsid w:val="00D064A6"/>
  </w:style>
  <w:style w:type="character" w:styleId="UnresolvedMention">
    <w:name w:val="Unresolved Mention"/>
    <w:basedOn w:val="DefaultParagraphFont"/>
    <w:uiPriority w:val="99"/>
    <w:semiHidden/>
    <w:unhideWhenUsed/>
    <w:rsid w:val="0042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6312">
      <w:bodyDiv w:val="1"/>
      <w:marLeft w:val="0"/>
      <w:marRight w:val="0"/>
      <w:marTop w:val="0"/>
      <w:marBottom w:val="0"/>
      <w:divBdr>
        <w:top w:val="none" w:sz="0" w:space="0" w:color="auto"/>
        <w:left w:val="none" w:sz="0" w:space="0" w:color="auto"/>
        <w:bottom w:val="none" w:sz="0" w:space="0" w:color="auto"/>
        <w:right w:val="none" w:sz="0" w:space="0" w:color="auto"/>
      </w:divBdr>
      <w:divsChild>
        <w:div w:id="603077728">
          <w:marLeft w:val="0"/>
          <w:marRight w:val="0"/>
          <w:marTop w:val="0"/>
          <w:marBottom w:val="0"/>
          <w:divBdr>
            <w:top w:val="none" w:sz="0" w:space="0" w:color="auto"/>
            <w:left w:val="none" w:sz="0" w:space="0" w:color="auto"/>
            <w:bottom w:val="none" w:sz="0" w:space="0" w:color="auto"/>
            <w:right w:val="none" w:sz="0" w:space="0" w:color="auto"/>
          </w:divBdr>
          <w:divsChild>
            <w:div w:id="1885411404">
              <w:marLeft w:val="0"/>
              <w:marRight w:val="0"/>
              <w:marTop w:val="0"/>
              <w:marBottom w:val="0"/>
              <w:divBdr>
                <w:top w:val="none" w:sz="0" w:space="0" w:color="auto"/>
                <w:left w:val="none" w:sz="0" w:space="0" w:color="auto"/>
                <w:bottom w:val="none" w:sz="0" w:space="0" w:color="auto"/>
                <w:right w:val="none" w:sz="0" w:space="0" w:color="auto"/>
              </w:divBdr>
            </w:div>
          </w:divsChild>
        </w:div>
        <w:div w:id="270671127">
          <w:marLeft w:val="0"/>
          <w:marRight w:val="0"/>
          <w:marTop w:val="0"/>
          <w:marBottom w:val="0"/>
          <w:divBdr>
            <w:top w:val="none" w:sz="0" w:space="0" w:color="auto"/>
            <w:left w:val="none" w:sz="0" w:space="0" w:color="auto"/>
            <w:bottom w:val="none" w:sz="0" w:space="0" w:color="auto"/>
            <w:right w:val="none" w:sz="0" w:space="0" w:color="auto"/>
          </w:divBdr>
          <w:divsChild>
            <w:div w:id="1483694197">
              <w:marLeft w:val="0"/>
              <w:marRight w:val="0"/>
              <w:marTop w:val="0"/>
              <w:marBottom w:val="0"/>
              <w:divBdr>
                <w:top w:val="none" w:sz="0" w:space="0" w:color="auto"/>
                <w:left w:val="none" w:sz="0" w:space="0" w:color="auto"/>
                <w:bottom w:val="none" w:sz="0" w:space="0" w:color="auto"/>
                <w:right w:val="none" w:sz="0" w:space="0" w:color="auto"/>
              </w:divBdr>
            </w:div>
          </w:divsChild>
        </w:div>
        <w:div w:id="525870852">
          <w:marLeft w:val="0"/>
          <w:marRight w:val="0"/>
          <w:marTop w:val="0"/>
          <w:marBottom w:val="0"/>
          <w:divBdr>
            <w:top w:val="none" w:sz="0" w:space="0" w:color="auto"/>
            <w:left w:val="none" w:sz="0" w:space="0" w:color="auto"/>
            <w:bottom w:val="none" w:sz="0" w:space="0" w:color="auto"/>
            <w:right w:val="none" w:sz="0" w:space="0" w:color="auto"/>
          </w:divBdr>
          <w:divsChild>
            <w:div w:id="55593479">
              <w:marLeft w:val="0"/>
              <w:marRight w:val="0"/>
              <w:marTop w:val="0"/>
              <w:marBottom w:val="0"/>
              <w:divBdr>
                <w:top w:val="none" w:sz="0" w:space="0" w:color="auto"/>
                <w:left w:val="none" w:sz="0" w:space="0" w:color="auto"/>
                <w:bottom w:val="none" w:sz="0" w:space="0" w:color="auto"/>
                <w:right w:val="none" w:sz="0" w:space="0" w:color="auto"/>
              </w:divBdr>
            </w:div>
          </w:divsChild>
        </w:div>
        <w:div w:id="425541342">
          <w:marLeft w:val="0"/>
          <w:marRight w:val="0"/>
          <w:marTop w:val="0"/>
          <w:marBottom w:val="0"/>
          <w:divBdr>
            <w:top w:val="none" w:sz="0" w:space="0" w:color="auto"/>
            <w:left w:val="none" w:sz="0" w:space="0" w:color="auto"/>
            <w:bottom w:val="none" w:sz="0" w:space="0" w:color="auto"/>
            <w:right w:val="none" w:sz="0" w:space="0" w:color="auto"/>
          </w:divBdr>
          <w:divsChild>
            <w:div w:id="1271626187">
              <w:marLeft w:val="0"/>
              <w:marRight w:val="0"/>
              <w:marTop w:val="0"/>
              <w:marBottom w:val="0"/>
              <w:divBdr>
                <w:top w:val="none" w:sz="0" w:space="0" w:color="auto"/>
                <w:left w:val="none" w:sz="0" w:space="0" w:color="auto"/>
                <w:bottom w:val="none" w:sz="0" w:space="0" w:color="auto"/>
                <w:right w:val="none" w:sz="0" w:space="0" w:color="auto"/>
              </w:divBdr>
            </w:div>
          </w:divsChild>
        </w:div>
        <w:div w:id="703210803">
          <w:marLeft w:val="0"/>
          <w:marRight w:val="0"/>
          <w:marTop w:val="0"/>
          <w:marBottom w:val="0"/>
          <w:divBdr>
            <w:top w:val="none" w:sz="0" w:space="0" w:color="auto"/>
            <w:left w:val="none" w:sz="0" w:space="0" w:color="auto"/>
            <w:bottom w:val="none" w:sz="0" w:space="0" w:color="auto"/>
            <w:right w:val="none" w:sz="0" w:space="0" w:color="auto"/>
          </w:divBdr>
          <w:divsChild>
            <w:div w:id="1727529742">
              <w:marLeft w:val="0"/>
              <w:marRight w:val="0"/>
              <w:marTop w:val="0"/>
              <w:marBottom w:val="0"/>
              <w:divBdr>
                <w:top w:val="none" w:sz="0" w:space="0" w:color="auto"/>
                <w:left w:val="none" w:sz="0" w:space="0" w:color="auto"/>
                <w:bottom w:val="none" w:sz="0" w:space="0" w:color="auto"/>
                <w:right w:val="none" w:sz="0" w:space="0" w:color="auto"/>
              </w:divBdr>
            </w:div>
          </w:divsChild>
        </w:div>
        <w:div w:id="333655907">
          <w:marLeft w:val="0"/>
          <w:marRight w:val="0"/>
          <w:marTop w:val="0"/>
          <w:marBottom w:val="0"/>
          <w:divBdr>
            <w:top w:val="none" w:sz="0" w:space="0" w:color="auto"/>
            <w:left w:val="none" w:sz="0" w:space="0" w:color="auto"/>
            <w:bottom w:val="none" w:sz="0" w:space="0" w:color="auto"/>
            <w:right w:val="none" w:sz="0" w:space="0" w:color="auto"/>
          </w:divBdr>
          <w:divsChild>
            <w:div w:id="603879149">
              <w:marLeft w:val="0"/>
              <w:marRight w:val="0"/>
              <w:marTop w:val="0"/>
              <w:marBottom w:val="0"/>
              <w:divBdr>
                <w:top w:val="none" w:sz="0" w:space="0" w:color="auto"/>
                <w:left w:val="none" w:sz="0" w:space="0" w:color="auto"/>
                <w:bottom w:val="none" w:sz="0" w:space="0" w:color="auto"/>
                <w:right w:val="none" w:sz="0" w:space="0" w:color="auto"/>
              </w:divBdr>
            </w:div>
          </w:divsChild>
        </w:div>
        <w:div w:id="270550466">
          <w:marLeft w:val="0"/>
          <w:marRight w:val="0"/>
          <w:marTop w:val="0"/>
          <w:marBottom w:val="0"/>
          <w:divBdr>
            <w:top w:val="none" w:sz="0" w:space="0" w:color="auto"/>
            <w:left w:val="none" w:sz="0" w:space="0" w:color="auto"/>
            <w:bottom w:val="none" w:sz="0" w:space="0" w:color="auto"/>
            <w:right w:val="none" w:sz="0" w:space="0" w:color="auto"/>
          </w:divBdr>
          <w:divsChild>
            <w:div w:id="231821188">
              <w:marLeft w:val="0"/>
              <w:marRight w:val="0"/>
              <w:marTop w:val="0"/>
              <w:marBottom w:val="0"/>
              <w:divBdr>
                <w:top w:val="none" w:sz="0" w:space="0" w:color="auto"/>
                <w:left w:val="none" w:sz="0" w:space="0" w:color="auto"/>
                <w:bottom w:val="none" w:sz="0" w:space="0" w:color="auto"/>
                <w:right w:val="none" w:sz="0" w:space="0" w:color="auto"/>
              </w:divBdr>
            </w:div>
          </w:divsChild>
        </w:div>
        <w:div w:id="1229919922">
          <w:marLeft w:val="0"/>
          <w:marRight w:val="0"/>
          <w:marTop w:val="0"/>
          <w:marBottom w:val="0"/>
          <w:divBdr>
            <w:top w:val="none" w:sz="0" w:space="0" w:color="auto"/>
            <w:left w:val="none" w:sz="0" w:space="0" w:color="auto"/>
            <w:bottom w:val="none" w:sz="0" w:space="0" w:color="auto"/>
            <w:right w:val="none" w:sz="0" w:space="0" w:color="auto"/>
          </w:divBdr>
          <w:divsChild>
            <w:div w:id="1005402808">
              <w:marLeft w:val="0"/>
              <w:marRight w:val="0"/>
              <w:marTop w:val="0"/>
              <w:marBottom w:val="0"/>
              <w:divBdr>
                <w:top w:val="none" w:sz="0" w:space="0" w:color="auto"/>
                <w:left w:val="none" w:sz="0" w:space="0" w:color="auto"/>
                <w:bottom w:val="none" w:sz="0" w:space="0" w:color="auto"/>
                <w:right w:val="none" w:sz="0" w:space="0" w:color="auto"/>
              </w:divBdr>
            </w:div>
          </w:divsChild>
        </w:div>
        <w:div w:id="1325430392">
          <w:marLeft w:val="0"/>
          <w:marRight w:val="0"/>
          <w:marTop w:val="0"/>
          <w:marBottom w:val="0"/>
          <w:divBdr>
            <w:top w:val="none" w:sz="0" w:space="0" w:color="auto"/>
            <w:left w:val="none" w:sz="0" w:space="0" w:color="auto"/>
            <w:bottom w:val="none" w:sz="0" w:space="0" w:color="auto"/>
            <w:right w:val="none" w:sz="0" w:space="0" w:color="auto"/>
          </w:divBdr>
          <w:divsChild>
            <w:div w:id="784731763">
              <w:marLeft w:val="0"/>
              <w:marRight w:val="0"/>
              <w:marTop w:val="0"/>
              <w:marBottom w:val="0"/>
              <w:divBdr>
                <w:top w:val="none" w:sz="0" w:space="0" w:color="auto"/>
                <w:left w:val="none" w:sz="0" w:space="0" w:color="auto"/>
                <w:bottom w:val="none" w:sz="0" w:space="0" w:color="auto"/>
                <w:right w:val="none" w:sz="0" w:space="0" w:color="auto"/>
              </w:divBdr>
            </w:div>
          </w:divsChild>
        </w:div>
        <w:div w:id="317197201">
          <w:marLeft w:val="0"/>
          <w:marRight w:val="0"/>
          <w:marTop w:val="0"/>
          <w:marBottom w:val="0"/>
          <w:divBdr>
            <w:top w:val="none" w:sz="0" w:space="0" w:color="auto"/>
            <w:left w:val="none" w:sz="0" w:space="0" w:color="auto"/>
            <w:bottom w:val="none" w:sz="0" w:space="0" w:color="auto"/>
            <w:right w:val="none" w:sz="0" w:space="0" w:color="auto"/>
          </w:divBdr>
          <w:divsChild>
            <w:div w:id="369112418">
              <w:marLeft w:val="0"/>
              <w:marRight w:val="0"/>
              <w:marTop w:val="0"/>
              <w:marBottom w:val="0"/>
              <w:divBdr>
                <w:top w:val="none" w:sz="0" w:space="0" w:color="auto"/>
                <w:left w:val="none" w:sz="0" w:space="0" w:color="auto"/>
                <w:bottom w:val="none" w:sz="0" w:space="0" w:color="auto"/>
                <w:right w:val="none" w:sz="0" w:space="0" w:color="auto"/>
              </w:divBdr>
            </w:div>
          </w:divsChild>
        </w:div>
        <w:div w:id="655063508">
          <w:marLeft w:val="0"/>
          <w:marRight w:val="0"/>
          <w:marTop w:val="0"/>
          <w:marBottom w:val="0"/>
          <w:divBdr>
            <w:top w:val="none" w:sz="0" w:space="0" w:color="auto"/>
            <w:left w:val="none" w:sz="0" w:space="0" w:color="auto"/>
            <w:bottom w:val="none" w:sz="0" w:space="0" w:color="auto"/>
            <w:right w:val="none" w:sz="0" w:space="0" w:color="auto"/>
          </w:divBdr>
          <w:divsChild>
            <w:div w:id="1276213284">
              <w:marLeft w:val="0"/>
              <w:marRight w:val="0"/>
              <w:marTop w:val="0"/>
              <w:marBottom w:val="0"/>
              <w:divBdr>
                <w:top w:val="none" w:sz="0" w:space="0" w:color="auto"/>
                <w:left w:val="none" w:sz="0" w:space="0" w:color="auto"/>
                <w:bottom w:val="none" w:sz="0" w:space="0" w:color="auto"/>
                <w:right w:val="none" w:sz="0" w:space="0" w:color="auto"/>
              </w:divBdr>
            </w:div>
          </w:divsChild>
        </w:div>
        <w:div w:id="1023633393">
          <w:marLeft w:val="0"/>
          <w:marRight w:val="0"/>
          <w:marTop w:val="0"/>
          <w:marBottom w:val="0"/>
          <w:divBdr>
            <w:top w:val="none" w:sz="0" w:space="0" w:color="auto"/>
            <w:left w:val="none" w:sz="0" w:space="0" w:color="auto"/>
            <w:bottom w:val="none" w:sz="0" w:space="0" w:color="auto"/>
            <w:right w:val="none" w:sz="0" w:space="0" w:color="auto"/>
          </w:divBdr>
          <w:divsChild>
            <w:div w:id="1760322462">
              <w:marLeft w:val="0"/>
              <w:marRight w:val="0"/>
              <w:marTop w:val="0"/>
              <w:marBottom w:val="0"/>
              <w:divBdr>
                <w:top w:val="none" w:sz="0" w:space="0" w:color="auto"/>
                <w:left w:val="none" w:sz="0" w:space="0" w:color="auto"/>
                <w:bottom w:val="none" w:sz="0" w:space="0" w:color="auto"/>
                <w:right w:val="none" w:sz="0" w:space="0" w:color="auto"/>
              </w:divBdr>
            </w:div>
          </w:divsChild>
        </w:div>
        <w:div w:id="159467676">
          <w:marLeft w:val="0"/>
          <w:marRight w:val="0"/>
          <w:marTop w:val="0"/>
          <w:marBottom w:val="0"/>
          <w:divBdr>
            <w:top w:val="none" w:sz="0" w:space="0" w:color="auto"/>
            <w:left w:val="none" w:sz="0" w:space="0" w:color="auto"/>
            <w:bottom w:val="none" w:sz="0" w:space="0" w:color="auto"/>
            <w:right w:val="none" w:sz="0" w:space="0" w:color="auto"/>
          </w:divBdr>
          <w:divsChild>
            <w:div w:id="798886392">
              <w:marLeft w:val="0"/>
              <w:marRight w:val="0"/>
              <w:marTop w:val="0"/>
              <w:marBottom w:val="0"/>
              <w:divBdr>
                <w:top w:val="none" w:sz="0" w:space="0" w:color="auto"/>
                <w:left w:val="none" w:sz="0" w:space="0" w:color="auto"/>
                <w:bottom w:val="none" w:sz="0" w:space="0" w:color="auto"/>
                <w:right w:val="none" w:sz="0" w:space="0" w:color="auto"/>
              </w:divBdr>
            </w:div>
          </w:divsChild>
        </w:div>
        <w:div w:id="1805653817">
          <w:marLeft w:val="0"/>
          <w:marRight w:val="0"/>
          <w:marTop w:val="0"/>
          <w:marBottom w:val="0"/>
          <w:divBdr>
            <w:top w:val="none" w:sz="0" w:space="0" w:color="auto"/>
            <w:left w:val="none" w:sz="0" w:space="0" w:color="auto"/>
            <w:bottom w:val="none" w:sz="0" w:space="0" w:color="auto"/>
            <w:right w:val="none" w:sz="0" w:space="0" w:color="auto"/>
          </w:divBdr>
          <w:divsChild>
            <w:div w:id="7055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6010">
      <w:bodyDiv w:val="1"/>
      <w:marLeft w:val="0"/>
      <w:marRight w:val="0"/>
      <w:marTop w:val="0"/>
      <w:marBottom w:val="0"/>
      <w:divBdr>
        <w:top w:val="none" w:sz="0" w:space="0" w:color="auto"/>
        <w:left w:val="none" w:sz="0" w:space="0" w:color="auto"/>
        <w:bottom w:val="none" w:sz="0" w:space="0" w:color="auto"/>
        <w:right w:val="none" w:sz="0" w:space="0" w:color="auto"/>
      </w:divBdr>
      <w:divsChild>
        <w:div w:id="236551395">
          <w:marLeft w:val="0"/>
          <w:marRight w:val="0"/>
          <w:marTop w:val="0"/>
          <w:marBottom w:val="0"/>
          <w:divBdr>
            <w:top w:val="none" w:sz="0" w:space="0" w:color="auto"/>
            <w:left w:val="none" w:sz="0" w:space="0" w:color="auto"/>
            <w:bottom w:val="none" w:sz="0" w:space="0" w:color="auto"/>
            <w:right w:val="none" w:sz="0" w:space="0" w:color="auto"/>
          </w:divBdr>
        </w:div>
        <w:div w:id="154035114">
          <w:marLeft w:val="0"/>
          <w:marRight w:val="0"/>
          <w:marTop w:val="0"/>
          <w:marBottom w:val="0"/>
          <w:divBdr>
            <w:top w:val="none" w:sz="0" w:space="0" w:color="auto"/>
            <w:left w:val="none" w:sz="0" w:space="0" w:color="auto"/>
            <w:bottom w:val="none" w:sz="0" w:space="0" w:color="auto"/>
            <w:right w:val="none" w:sz="0" w:space="0" w:color="auto"/>
          </w:divBdr>
        </w:div>
      </w:divsChild>
    </w:div>
    <w:div w:id="526910256">
      <w:bodyDiv w:val="1"/>
      <w:marLeft w:val="0"/>
      <w:marRight w:val="0"/>
      <w:marTop w:val="0"/>
      <w:marBottom w:val="0"/>
      <w:divBdr>
        <w:top w:val="none" w:sz="0" w:space="0" w:color="auto"/>
        <w:left w:val="none" w:sz="0" w:space="0" w:color="auto"/>
        <w:bottom w:val="none" w:sz="0" w:space="0" w:color="auto"/>
        <w:right w:val="none" w:sz="0" w:space="0" w:color="auto"/>
      </w:divBdr>
    </w:div>
    <w:div w:id="556597730">
      <w:bodyDiv w:val="1"/>
      <w:marLeft w:val="0"/>
      <w:marRight w:val="0"/>
      <w:marTop w:val="0"/>
      <w:marBottom w:val="0"/>
      <w:divBdr>
        <w:top w:val="none" w:sz="0" w:space="0" w:color="auto"/>
        <w:left w:val="none" w:sz="0" w:space="0" w:color="auto"/>
        <w:bottom w:val="none" w:sz="0" w:space="0" w:color="auto"/>
        <w:right w:val="none" w:sz="0" w:space="0" w:color="auto"/>
      </w:divBdr>
    </w:div>
    <w:div w:id="602415878">
      <w:bodyDiv w:val="1"/>
      <w:marLeft w:val="0"/>
      <w:marRight w:val="0"/>
      <w:marTop w:val="0"/>
      <w:marBottom w:val="0"/>
      <w:divBdr>
        <w:top w:val="none" w:sz="0" w:space="0" w:color="auto"/>
        <w:left w:val="none" w:sz="0" w:space="0" w:color="auto"/>
        <w:bottom w:val="none" w:sz="0" w:space="0" w:color="auto"/>
        <w:right w:val="none" w:sz="0" w:space="0" w:color="auto"/>
      </w:divBdr>
      <w:divsChild>
        <w:div w:id="689721182">
          <w:marLeft w:val="0"/>
          <w:marRight w:val="0"/>
          <w:marTop w:val="0"/>
          <w:marBottom w:val="0"/>
          <w:divBdr>
            <w:top w:val="none" w:sz="0" w:space="0" w:color="auto"/>
            <w:left w:val="none" w:sz="0" w:space="0" w:color="auto"/>
            <w:bottom w:val="none" w:sz="0" w:space="0" w:color="auto"/>
            <w:right w:val="none" w:sz="0" w:space="0" w:color="auto"/>
          </w:divBdr>
        </w:div>
        <w:div w:id="1627198513">
          <w:marLeft w:val="0"/>
          <w:marRight w:val="0"/>
          <w:marTop w:val="0"/>
          <w:marBottom w:val="0"/>
          <w:divBdr>
            <w:top w:val="none" w:sz="0" w:space="0" w:color="auto"/>
            <w:left w:val="none" w:sz="0" w:space="0" w:color="auto"/>
            <w:bottom w:val="none" w:sz="0" w:space="0" w:color="auto"/>
            <w:right w:val="none" w:sz="0" w:space="0" w:color="auto"/>
          </w:divBdr>
        </w:div>
      </w:divsChild>
    </w:div>
    <w:div w:id="674724176">
      <w:bodyDiv w:val="1"/>
      <w:marLeft w:val="0"/>
      <w:marRight w:val="0"/>
      <w:marTop w:val="0"/>
      <w:marBottom w:val="0"/>
      <w:divBdr>
        <w:top w:val="none" w:sz="0" w:space="0" w:color="auto"/>
        <w:left w:val="none" w:sz="0" w:space="0" w:color="auto"/>
        <w:bottom w:val="none" w:sz="0" w:space="0" w:color="auto"/>
        <w:right w:val="none" w:sz="0" w:space="0" w:color="auto"/>
      </w:divBdr>
      <w:divsChild>
        <w:div w:id="1750731880">
          <w:marLeft w:val="0"/>
          <w:marRight w:val="0"/>
          <w:marTop w:val="0"/>
          <w:marBottom w:val="0"/>
          <w:divBdr>
            <w:top w:val="none" w:sz="0" w:space="0" w:color="auto"/>
            <w:left w:val="none" w:sz="0" w:space="0" w:color="auto"/>
            <w:bottom w:val="none" w:sz="0" w:space="0" w:color="auto"/>
            <w:right w:val="none" w:sz="0" w:space="0" w:color="auto"/>
          </w:divBdr>
        </w:div>
        <w:div w:id="2059550138">
          <w:marLeft w:val="0"/>
          <w:marRight w:val="0"/>
          <w:marTop w:val="0"/>
          <w:marBottom w:val="0"/>
          <w:divBdr>
            <w:top w:val="none" w:sz="0" w:space="0" w:color="auto"/>
            <w:left w:val="none" w:sz="0" w:space="0" w:color="auto"/>
            <w:bottom w:val="none" w:sz="0" w:space="0" w:color="auto"/>
            <w:right w:val="none" w:sz="0" w:space="0" w:color="auto"/>
          </w:divBdr>
        </w:div>
      </w:divsChild>
    </w:div>
    <w:div w:id="735779048">
      <w:bodyDiv w:val="1"/>
      <w:marLeft w:val="0"/>
      <w:marRight w:val="0"/>
      <w:marTop w:val="0"/>
      <w:marBottom w:val="0"/>
      <w:divBdr>
        <w:top w:val="none" w:sz="0" w:space="0" w:color="auto"/>
        <w:left w:val="none" w:sz="0" w:space="0" w:color="auto"/>
        <w:bottom w:val="none" w:sz="0" w:space="0" w:color="auto"/>
        <w:right w:val="none" w:sz="0" w:space="0" w:color="auto"/>
      </w:divBdr>
      <w:divsChild>
        <w:div w:id="1476144794">
          <w:marLeft w:val="0"/>
          <w:marRight w:val="0"/>
          <w:marTop w:val="0"/>
          <w:marBottom w:val="0"/>
          <w:divBdr>
            <w:top w:val="none" w:sz="0" w:space="0" w:color="auto"/>
            <w:left w:val="none" w:sz="0" w:space="0" w:color="auto"/>
            <w:bottom w:val="none" w:sz="0" w:space="0" w:color="auto"/>
            <w:right w:val="none" w:sz="0" w:space="0" w:color="auto"/>
          </w:divBdr>
          <w:divsChild>
            <w:div w:id="2120753877">
              <w:marLeft w:val="0"/>
              <w:marRight w:val="0"/>
              <w:marTop w:val="0"/>
              <w:marBottom w:val="0"/>
              <w:divBdr>
                <w:top w:val="none" w:sz="0" w:space="0" w:color="auto"/>
                <w:left w:val="none" w:sz="0" w:space="0" w:color="auto"/>
                <w:bottom w:val="none" w:sz="0" w:space="0" w:color="auto"/>
                <w:right w:val="none" w:sz="0" w:space="0" w:color="auto"/>
              </w:divBdr>
            </w:div>
          </w:divsChild>
        </w:div>
        <w:div w:id="2098162657">
          <w:marLeft w:val="0"/>
          <w:marRight w:val="0"/>
          <w:marTop w:val="0"/>
          <w:marBottom w:val="0"/>
          <w:divBdr>
            <w:top w:val="none" w:sz="0" w:space="0" w:color="auto"/>
            <w:left w:val="none" w:sz="0" w:space="0" w:color="auto"/>
            <w:bottom w:val="none" w:sz="0" w:space="0" w:color="auto"/>
            <w:right w:val="none" w:sz="0" w:space="0" w:color="auto"/>
          </w:divBdr>
          <w:divsChild>
            <w:div w:id="1906793054">
              <w:marLeft w:val="0"/>
              <w:marRight w:val="0"/>
              <w:marTop w:val="0"/>
              <w:marBottom w:val="0"/>
              <w:divBdr>
                <w:top w:val="none" w:sz="0" w:space="0" w:color="auto"/>
                <w:left w:val="none" w:sz="0" w:space="0" w:color="auto"/>
                <w:bottom w:val="none" w:sz="0" w:space="0" w:color="auto"/>
                <w:right w:val="none" w:sz="0" w:space="0" w:color="auto"/>
              </w:divBdr>
            </w:div>
          </w:divsChild>
        </w:div>
        <w:div w:id="1692411136">
          <w:marLeft w:val="0"/>
          <w:marRight w:val="0"/>
          <w:marTop w:val="0"/>
          <w:marBottom w:val="0"/>
          <w:divBdr>
            <w:top w:val="none" w:sz="0" w:space="0" w:color="auto"/>
            <w:left w:val="none" w:sz="0" w:space="0" w:color="auto"/>
            <w:bottom w:val="none" w:sz="0" w:space="0" w:color="auto"/>
            <w:right w:val="none" w:sz="0" w:space="0" w:color="auto"/>
          </w:divBdr>
          <w:divsChild>
            <w:div w:id="1290360717">
              <w:marLeft w:val="0"/>
              <w:marRight w:val="0"/>
              <w:marTop w:val="0"/>
              <w:marBottom w:val="0"/>
              <w:divBdr>
                <w:top w:val="none" w:sz="0" w:space="0" w:color="auto"/>
                <w:left w:val="none" w:sz="0" w:space="0" w:color="auto"/>
                <w:bottom w:val="none" w:sz="0" w:space="0" w:color="auto"/>
                <w:right w:val="none" w:sz="0" w:space="0" w:color="auto"/>
              </w:divBdr>
            </w:div>
          </w:divsChild>
        </w:div>
        <w:div w:id="366217889">
          <w:marLeft w:val="0"/>
          <w:marRight w:val="0"/>
          <w:marTop w:val="0"/>
          <w:marBottom w:val="0"/>
          <w:divBdr>
            <w:top w:val="none" w:sz="0" w:space="0" w:color="auto"/>
            <w:left w:val="none" w:sz="0" w:space="0" w:color="auto"/>
            <w:bottom w:val="none" w:sz="0" w:space="0" w:color="auto"/>
            <w:right w:val="none" w:sz="0" w:space="0" w:color="auto"/>
          </w:divBdr>
          <w:divsChild>
            <w:div w:id="154996127">
              <w:marLeft w:val="0"/>
              <w:marRight w:val="0"/>
              <w:marTop w:val="0"/>
              <w:marBottom w:val="0"/>
              <w:divBdr>
                <w:top w:val="none" w:sz="0" w:space="0" w:color="auto"/>
                <w:left w:val="none" w:sz="0" w:space="0" w:color="auto"/>
                <w:bottom w:val="none" w:sz="0" w:space="0" w:color="auto"/>
                <w:right w:val="none" w:sz="0" w:space="0" w:color="auto"/>
              </w:divBdr>
            </w:div>
          </w:divsChild>
        </w:div>
        <w:div w:id="1954752400">
          <w:marLeft w:val="0"/>
          <w:marRight w:val="0"/>
          <w:marTop w:val="0"/>
          <w:marBottom w:val="0"/>
          <w:divBdr>
            <w:top w:val="none" w:sz="0" w:space="0" w:color="auto"/>
            <w:left w:val="none" w:sz="0" w:space="0" w:color="auto"/>
            <w:bottom w:val="none" w:sz="0" w:space="0" w:color="auto"/>
            <w:right w:val="none" w:sz="0" w:space="0" w:color="auto"/>
          </w:divBdr>
          <w:divsChild>
            <w:div w:id="1595086315">
              <w:marLeft w:val="0"/>
              <w:marRight w:val="0"/>
              <w:marTop w:val="0"/>
              <w:marBottom w:val="0"/>
              <w:divBdr>
                <w:top w:val="none" w:sz="0" w:space="0" w:color="auto"/>
                <w:left w:val="none" w:sz="0" w:space="0" w:color="auto"/>
                <w:bottom w:val="none" w:sz="0" w:space="0" w:color="auto"/>
                <w:right w:val="none" w:sz="0" w:space="0" w:color="auto"/>
              </w:divBdr>
            </w:div>
          </w:divsChild>
        </w:div>
        <w:div w:id="156118389">
          <w:marLeft w:val="0"/>
          <w:marRight w:val="0"/>
          <w:marTop w:val="0"/>
          <w:marBottom w:val="0"/>
          <w:divBdr>
            <w:top w:val="none" w:sz="0" w:space="0" w:color="auto"/>
            <w:left w:val="none" w:sz="0" w:space="0" w:color="auto"/>
            <w:bottom w:val="none" w:sz="0" w:space="0" w:color="auto"/>
            <w:right w:val="none" w:sz="0" w:space="0" w:color="auto"/>
          </w:divBdr>
          <w:divsChild>
            <w:div w:id="13514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0777">
      <w:bodyDiv w:val="1"/>
      <w:marLeft w:val="0"/>
      <w:marRight w:val="0"/>
      <w:marTop w:val="0"/>
      <w:marBottom w:val="0"/>
      <w:divBdr>
        <w:top w:val="none" w:sz="0" w:space="0" w:color="auto"/>
        <w:left w:val="none" w:sz="0" w:space="0" w:color="auto"/>
        <w:bottom w:val="none" w:sz="0" w:space="0" w:color="auto"/>
        <w:right w:val="none" w:sz="0" w:space="0" w:color="auto"/>
      </w:divBdr>
      <w:divsChild>
        <w:div w:id="2099012926">
          <w:marLeft w:val="0"/>
          <w:marRight w:val="0"/>
          <w:marTop w:val="0"/>
          <w:marBottom w:val="0"/>
          <w:divBdr>
            <w:top w:val="none" w:sz="0" w:space="0" w:color="auto"/>
            <w:left w:val="none" w:sz="0" w:space="0" w:color="auto"/>
            <w:bottom w:val="none" w:sz="0" w:space="0" w:color="auto"/>
            <w:right w:val="none" w:sz="0" w:space="0" w:color="auto"/>
          </w:divBdr>
        </w:div>
        <w:div w:id="454102388">
          <w:marLeft w:val="0"/>
          <w:marRight w:val="0"/>
          <w:marTop w:val="0"/>
          <w:marBottom w:val="0"/>
          <w:divBdr>
            <w:top w:val="none" w:sz="0" w:space="0" w:color="auto"/>
            <w:left w:val="none" w:sz="0" w:space="0" w:color="auto"/>
            <w:bottom w:val="none" w:sz="0" w:space="0" w:color="auto"/>
            <w:right w:val="none" w:sz="0" w:space="0" w:color="auto"/>
          </w:divBdr>
        </w:div>
        <w:div w:id="377165553">
          <w:marLeft w:val="0"/>
          <w:marRight w:val="0"/>
          <w:marTop w:val="0"/>
          <w:marBottom w:val="0"/>
          <w:divBdr>
            <w:top w:val="none" w:sz="0" w:space="0" w:color="auto"/>
            <w:left w:val="none" w:sz="0" w:space="0" w:color="auto"/>
            <w:bottom w:val="none" w:sz="0" w:space="0" w:color="auto"/>
            <w:right w:val="none" w:sz="0" w:space="0" w:color="auto"/>
          </w:divBdr>
        </w:div>
        <w:div w:id="301740534">
          <w:marLeft w:val="0"/>
          <w:marRight w:val="0"/>
          <w:marTop w:val="0"/>
          <w:marBottom w:val="0"/>
          <w:divBdr>
            <w:top w:val="none" w:sz="0" w:space="0" w:color="auto"/>
            <w:left w:val="none" w:sz="0" w:space="0" w:color="auto"/>
            <w:bottom w:val="none" w:sz="0" w:space="0" w:color="auto"/>
            <w:right w:val="none" w:sz="0" w:space="0" w:color="auto"/>
          </w:divBdr>
        </w:div>
        <w:div w:id="1029644586">
          <w:marLeft w:val="0"/>
          <w:marRight w:val="0"/>
          <w:marTop w:val="0"/>
          <w:marBottom w:val="0"/>
          <w:divBdr>
            <w:top w:val="none" w:sz="0" w:space="0" w:color="auto"/>
            <w:left w:val="none" w:sz="0" w:space="0" w:color="auto"/>
            <w:bottom w:val="none" w:sz="0" w:space="0" w:color="auto"/>
            <w:right w:val="none" w:sz="0" w:space="0" w:color="auto"/>
          </w:divBdr>
        </w:div>
        <w:div w:id="1470711554">
          <w:marLeft w:val="0"/>
          <w:marRight w:val="0"/>
          <w:marTop w:val="0"/>
          <w:marBottom w:val="0"/>
          <w:divBdr>
            <w:top w:val="none" w:sz="0" w:space="0" w:color="auto"/>
            <w:left w:val="none" w:sz="0" w:space="0" w:color="auto"/>
            <w:bottom w:val="none" w:sz="0" w:space="0" w:color="auto"/>
            <w:right w:val="none" w:sz="0" w:space="0" w:color="auto"/>
          </w:divBdr>
        </w:div>
        <w:div w:id="1180780736">
          <w:marLeft w:val="0"/>
          <w:marRight w:val="0"/>
          <w:marTop w:val="0"/>
          <w:marBottom w:val="0"/>
          <w:divBdr>
            <w:top w:val="none" w:sz="0" w:space="0" w:color="auto"/>
            <w:left w:val="none" w:sz="0" w:space="0" w:color="auto"/>
            <w:bottom w:val="none" w:sz="0" w:space="0" w:color="auto"/>
            <w:right w:val="none" w:sz="0" w:space="0" w:color="auto"/>
          </w:divBdr>
        </w:div>
        <w:div w:id="2049334039">
          <w:marLeft w:val="0"/>
          <w:marRight w:val="0"/>
          <w:marTop w:val="0"/>
          <w:marBottom w:val="0"/>
          <w:divBdr>
            <w:top w:val="none" w:sz="0" w:space="0" w:color="auto"/>
            <w:left w:val="none" w:sz="0" w:space="0" w:color="auto"/>
            <w:bottom w:val="none" w:sz="0" w:space="0" w:color="auto"/>
            <w:right w:val="none" w:sz="0" w:space="0" w:color="auto"/>
          </w:divBdr>
        </w:div>
        <w:div w:id="1861773402">
          <w:marLeft w:val="0"/>
          <w:marRight w:val="0"/>
          <w:marTop w:val="0"/>
          <w:marBottom w:val="0"/>
          <w:divBdr>
            <w:top w:val="none" w:sz="0" w:space="0" w:color="auto"/>
            <w:left w:val="none" w:sz="0" w:space="0" w:color="auto"/>
            <w:bottom w:val="none" w:sz="0" w:space="0" w:color="auto"/>
            <w:right w:val="none" w:sz="0" w:space="0" w:color="auto"/>
          </w:divBdr>
        </w:div>
        <w:div w:id="2088577308">
          <w:marLeft w:val="0"/>
          <w:marRight w:val="0"/>
          <w:marTop w:val="0"/>
          <w:marBottom w:val="0"/>
          <w:divBdr>
            <w:top w:val="none" w:sz="0" w:space="0" w:color="auto"/>
            <w:left w:val="none" w:sz="0" w:space="0" w:color="auto"/>
            <w:bottom w:val="none" w:sz="0" w:space="0" w:color="auto"/>
            <w:right w:val="none" w:sz="0" w:space="0" w:color="auto"/>
          </w:divBdr>
        </w:div>
      </w:divsChild>
    </w:div>
    <w:div w:id="1115711508">
      <w:bodyDiv w:val="1"/>
      <w:marLeft w:val="0"/>
      <w:marRight w:val="0"/>
      <w:marTop w:val="0"/>
      <w:marBottom w:val="0"/>
      <w:divBdr>
        <w:top w:val="none" w:sz="0" w:space="0" w:color="auto"/>
        <w:left w:val="none" w:sz="0" w:space="0" w:color="auto"/>
        <w:bottom w:val="none" w:sz="0" w:space="0" w:color="auto"/>
        <w:right w:val="none" w:sz="0" w:space="0" w:color="auto"/>
      </w:divBdr>
      <w:divsChild>
        <w:div w:id="1602226512">
          <w:marLeft w:val="0"/>
          <w:marRight w:val="0"/>
          <w:marTop w:val="0"/>
          <w:marBottom w:val="0"/>
          <w:divBdr>
            <w:top w:val="none" w:sz="0" w:space="0" w:color="auto"/>
            <w:left w:val="none" w:sz="0" w:space="0" w:color="auto"/>
            <w:bottom w:val="none" w:sz="0" w:space="0" w:color="auto"/>
            <w:right w:val="none" w:sz="0" w:space="0" w:color="auto"/>
          </w:divBdr>
        </w:div>
        <w:div w:id="1047527969">
          <w:marLeft w:val="0"/>
          <w:marRight w:val="0"/>
          <w:marTop w:val="0"/>
          <w:marBottom w:val="0"/>
          <w:divBdr>
            <w:top w:val="none" w:sz="0" w:space="0" w:color="auto"/>
            <w:left w:val="none" w:sz="0" w:space="0" w:color="auto"/>
            <w:bottom w:val="none" w:sz="0" w:space="0" w:color="auto"/>
            <w:right w:val="none" w:sz="0" w:space="0" w:color="auto"/>
          </w:divBdr>
        </w:div>
      </w:divsChild>
    </w:div>
    <w:div w:id="1179466852">
      <w:bodyDiv w:val="1"/>
      <w:marLeft w:val="0"/>
      <w:marRight w:val="0"/>
      <w:marTop w:val="0"/>
      <w:marBottom w:val="0"/>
      <w:divBdr>
        <w:top w:val="none" w:sz="0" w:space="0" w:color="auto"/>
        <w:left w:val="none" w:sz="0" w:space="0" w:color="auto"/>
        <w:bottom w:val="none" w:sz="0" w:space="0" w:color="auto"/>
        <w:right w:val="none" w:sz="0" w:space="0" w:color="auto"/>
      </w:divBdr>
      <w:divsChild>
        <w:div w:id="483425267">
          <w:marLeft w:val="0"/>
          <w:marRight w:val="0"/>
          <w:marTop w:val="0"/>
          <w:marBottom w:val="0"/>
          <w:divBdr>
            <w:top w:val="none" w:sz="0" w:space="0" w:color="auto"/>
            <w:left w:val="none" w:sz="0" w:space="0" w:color="auto"/>
            <w:bottom w:val="none" w:sz="0" w:space="0" w:color="auto"/>
            <w:right w:val="none" w:sz="0" w:space="0" w:color="auto"/>
          </w:divBdr>
          <w:divsChild>
            <w:div w:id="905605576">
              <w:marLeft w:val="0"/>
              <w:marRight w:val="0"/>
              <w:marTop w:val="0"/>
              <w:marBottom w:val="0"/>
              <w:divBdr>
                <w:top w:val="none" w:sz="0" w:space="0" w:color="auto"/>
                <w:left w:val="none" w:sz="0" w:space="0" w:color="auto"/>
                <w:bottom w:val="none" w:sz="0" w:space="0" w:color="auto"/>
                <w:right w:val="none" w:sz="0" w:space="0" w:color="auto"/>
              </w:divBdr>
            </w:div>
            <w:div w:id="679818805">
              <w:marLeft w:val="0"/>
              <w:marRight w:val="0"/>
              <w:marTop w:val="0"/>
              <w:marBottom w:val="0"/>
              <w:divBdr>
                <w:top w:val="none" w:sz="0" w:space="0" w:color="auto"/>
                <w:left w:val="none" w:sz="0" w:space="0" w:color="auto"/>
                <w:bottom w:val="none" w:sz="0" w:space="0" w:color="auto"/>
                <w:right w:val="none" w:sz="0" w:space="0" w:color="auto"/>
              </w:divBdr>
            </w:div>
            <w:div w:id="1030837538">
              <w:marLeft w:val="0"/>
              <w:marRight w:val="0"/>
              <w:marTop w:val="0"/>
              <w:marBottom w:val="0"/>
              <w:divBdr>
                <w:top w:val="none" w:sz="0" w:space="0" w:color="auto"/>
                <w:left w:val="none" w:sz="0" w:space="0" w:color="auto"/>
                <w:bottom w:val="none" w:sz="0" w:space="0" w:color="auto"/>
                <w:right w:val="none" w:sz="0" w:space="0" w:color="auto"/>
              </w:divBdr>
            </w:div>
            <w:div w:id="2135785109">
              <w:marLeft w:val="0"/>
              <w:marRight w:val="0"/>
              <w:marTop w:val="0"/>
              <w:marBottom w:val="0"/>
              <w:divBdr>
                <w:top w:val="none" w:sz="0" w:space="0" w:color="auto"/>
                <w:left w:val="none" w:sz="0" w:space="0" w:color="auto"/>
                <w:bottom w:val="none" w:sz="0" w:space="0" w:color="auto"/>
                <w:right w:val="none" w:sz="0" w:space="0" w:color="auto"/>
              </w:divBdr>
            </w:div>
            <w:div w:id="78872452">
              <w:marLeft w:val="0"/>
              <w:marRight w:val="0"/>
              <w:marTop w:val="0"/>
              <w:marBottom w:val="0"/>
              <w:divBdr>
                <w:top w:val="none" w:sz="0" w:space="0" w:color="auto"/>
                <w:left w:val="none" w:sz="0" w:space="0" w:color="auto"/>
                <w:bottom w:val="none" w:sz="0" w:space="0" w:color="auto"/>
                <w:right w:val="none" w:sz="0" w:space="0" w:color="auto"/>
              </w:divBdr>
            </w:div>
            <w:div w:id="1681588260">
              <w:marLeft w:val="0"/>
              <w:marRight w:val="0"/>
              <w:marTop w:val="0"/>
              <w:marBottom w:val="0"/>
              <w:divBdr>
                <w:top w:val="none" w:sz="0" w:space="0" w:color="auto"/>
                <w:left w:val="none" w:sz="0" w:space="0" w:color="auto"/>
                <w:bottom w:val="none" w:sz="0" w:space="0" w:color="auto"/>
                <w:right w:val="none" w:sz="0" w:space="0" w:color="auto"/>
              </w:divBdr>
            </w:div>
            <w:div w:id="1227909198">
              <w:marLeft w:val="0"/>
              <w:marRight w:val="0"/>
              <w:marTop w:val="0"/>
              <w:marBottom w:val="0"/>
              <w:divBdr>
                <w:top w:val="none" w:sz="0" w:space="0" w:color="auto"/>
                <w:left w:val="none" w:sz="0" w:space="0" w:color="auto"/>
                <w:bottom w:val="none" w:sz="0" w:space="0" w:color="auto"/>
                <w:right w:val="none" w:sz="0" w:space="0" w:color="auto"/>
              </w:divBdr>
            </w:div>
            <w:div w:id="1611350607">
              <w:marLeft w:val="0"/>
              <w:marRight w:val="0"/>
              <w:marTop w:val="0"/>
              <w:marBottom w:val="0"/>
              <w:divBdr>
                <w:top w:val="none" w:sz="0" w:space="0" w:color="auto"/>
                <w:left w:val="none" w:sz="0" w:space="0" w:color="auto"/>
                <w:bottom w:val="none" w:sz="0" w:space="0" w:color="auto"/>
                <w:right w:val="none" w:sz="0" w:space="0" w:color="auto"/>
              </w:divBdr>
            </w:div>
            <w:div w:id="1884319917">
              <w:marLeft w:val="0"/>
              <w:marRight w:val="0"/>
              <w:marTop w:val="0"/>
              <w:marBottom w:val="0"/>
              <w:divBdr>
                <w:top w:val="none" w:sz="0" w:space="0" w:color="auto"/>
                <w:left w:val="none" w:sz="0" w:space="0" w:color="auto"/>
                <w:bottom w:val="none" w:sz="0" w:space="0" w:color="auto"/>
                <w:right w:val="none" w:sz="0" w:space="0" w:color="auto"/>
              </w:divBdr>
            </w:div>
            <w:div w:id="905845472">
              <w:marLeft w:val="0"/>
              <w:marRight w:val="0"/>
              <w:marTop w:val="0"/>
              <w:marBottom w:val="0"/>
              <w:divBdr>
                <w:top w:val="none" w:sz="0" w:space="0" w:color="auto"/>
                <w:left w:val="none" w:sz="0" w:space="0" w:color="auto"/>
                <w:bottom w:val="none" w:sz="0" w:space="0" w:color="auto"/>
                <w:right w:val="none" w:sz="0" w:space="0" w:color="auto"/>
              </w:divBdr>
            </w:div>
            <w:div w:id="903183440">
              <w:marLeft w:val="0"/>
              <w:marRight w:val="0"/>
              <w:marTop w:val="0"/>
              <w:marBottom w:val="0"/>
              <w:divBdr>
                <w:top w:val="none" w:sz="0" w:space="0" w:color="auto"/>
                <w:left w:val="none" w:sz="0" w:space="0" w:color="auto"/>
                <w:bottom w:val="none" w:sz="0" w:space="0" w:color="auto"/>
                <w:right w:val="none" w:sz="0" w:space="0" w:color="auto"/>
              </w:divBdr>
            </w:div>
            <w:div w:id="970751010">
              <w:marLeft w:val="0"/>
              <w:marRight w:val="0"/>
              <w:marTop w:val="0"/>
              <w:marBottom w:val="0"/>
              <w:divBdr>
                <w:top w:val="none" w:sz="0" w:space="0" w:color="auto"/>
                <w:left w:val="none" w:sz="0" w:space="0" w:color="auto"/>
                <w:bottom w:val="none" w:sz="0" w:space="0" w:color="auto"/>
                <w:right w:val="none" w:sz="0" w:space="0" w:color="auto"/>
              </w:divBdr>
            </w:div>
            <w:div w:id="1401638847">
              <w:marLeft w:val="0"/>
              <w:marRight w:val="0"/>
              <w:marTop w:val="0"/>
              <w:marBottom w:val="0"/>
              <w:divBdr>
                <w:top w:val="none" w:sz="0" w:space="0" w:color="auto"/>
                <w:left w:val="none" w:sz="0" w:space="0" w:color="auto"/>
                <w:bottom w:val="none" w:sz="0" w:space="0" w:color="auto"/>
                <w:right w:val="none" w:sz="0" w:space="0" w:color="auto"/>
              </w:divBdr>
            </w:div>
            <w:div w:id="513569439">
              <w:marLeft w:val="0"/>
              <w:marRight w:val="0"/>
              <w:marTop w:val="0"/>
              <w:marBottom w:val="0"/>
              <w:divBdr>
                <w:top w:val="none" w:sz="0" w:space="0" w:color="auto"/>
                <w:left w:val="none" w:sz="0" w:space="0" w:color="auto"/>
                <w:bottom w:val="none" w:sz="0" w:space="0" w:color="auto"/>
                <w:right w:val="none" w:sz="0" w:space="0" w:color="auto"/>
              </w:divBdr>
            </w:div>
            <w:div w:id="1942882439">
              <w:marLeft w:val="0"/>
              <w:marRight w:val="0"/>
              <w:marTop w:val="0"/>
              <w:marBottom w:val="0"/>
              <w:divBdr>
                <w:top w:val="none" w:sz="0" w:space="0" w:color="auto"/>
                <w:left w:val="none" w:sz="0" w:space="0" w:color="auto"/>
                <w:bottom w:val="none" w:sz="0" w:space="0" w:color="auto"/>
                <w:right w:val="none" w:sz="0" w:space="0" w:color="auto"/>
              </w:divBdr>
            </w:div>
            <w:div w:id="1049719366">
              <w:marLeft w:val="0"/>
              <w:marRight w:val="0"/>
              <w:marTop w:val="0"/>
              <w:marBottom w:val="0"/>
              <w:divBdr>
                <w:top w:val="none" w:sz="0" w:space="0" w:color="auto"/>
                <w:left w:val="none" w:sz="0" w:space="0" w:color="auto"/>
                <w:bottom w:val="none" w:sz="0" w:space="0" w:color="auto"/>
                <w:right w:val="none" w:sz="0" w:space="0" w:color="auto"/>
              </w:divBdr>
            </w:div>
            <w:div w:id="1079249655">
              <w:marLeft w:val="0"/>
              <w:marRight w:val="0"/>
              <w:marTop w:val="0"/>
              <w:marBottom w:val="0"/>
              <w:divBdr>
                <w:top w:val="none" w:sz="0" w:space="0" w:color="auto"/>
                <w:left w:val="none" w:sz="0" w:space="0" w:color="auto"/>
                <w:bottom w:val="none" w:sz="0" w:space="0" w:color="auto"/>
                <w:right w:val="none" w:sz="0" w:space="0" w:color="auto"/>
              </w:divBdr>
            </w:div>
            <w:div w:id="967781273">
              <w:marLeft w:val="0"/>
              <w:marRight w:val="0"/>
              <w:marTop w:val="0"/>
              <w:marBottom w:val="0"/>
              <w:divBdr>
                <w:top w:val="none" w:sz="0" w:space="0" w:color="auto"/>
                <w:left w:val="none" w:sz="0" w:space="0" w:color="auto"/>
                <w:bottom w:val="none" w:sz="0" w:space="0" w:color="auto"/>
                <w:right w:val="none" w:sz="0" w:space="0" w:color="auto"/>
              </w:divBdr>
            </w:div>
          </w:divsChild>
        </w:div>
        <w:div w:id="1990209735">
          <w:marLeft w:val="0"/>
          <w:marRight w:val="0"/>
          <w:marTop w:val="0"/>
          <w:marBottom w:val="0"/>
          <w:divBdr>
            <w:top w:val="none" w:sz="0" w:space="0" w:color="auto"/>
            <w:left w:val="none" w:sz="0" w:space="0" w:color="auto"/>
            <w:bottom w:val="none" w:sz="0" w:space="0" w:color="auto"/>
            <w:right w:val="none" w:sz="0" w:space="0" w:color="auto"/>
          </w:divBdr>
          <w:divsChild>
            <w:div w:id="1167398537">
              <w:marLeft w:val="0"/>
              <w:marRight w:val="0"/>
              <w:marTop w:val="0"/>
              <w:marBottom w:val="0"/>
              <w:divBdr>
                <w:top w:val="none" w:sz="0" w:space="0" w:color="auto"/>
                <w:left w:val="none" w:sz="0" w:space="0" w:color="auto"/>
                <w:bottom w:val="none" w:sz="0" w:space="0" w:color="auto"/>
                <w:right w:val="none" w:sz="0" w:space="0" w:color="auto"/>
              </w:divBdr>
            </w:div>
            <w:div w:id="844632510">
              <w:marLeft w:val="0"/>
              <w:marRight w:val="0"/>
              <w:marTop w:val="0"/>
              <w:marBottom w:val="0"/>
              <w:divBdr>
                <w:top w:val="none" w:sz="0" w:space="0" w:color="auto"/>
                <w:left w:val="none" w:sz="0" w:space="0" w:color="auto"/>
                <w:bottom w:val="none" w:sz="0" w:space="0" w:color="auto"/>
                <w:right w:val="none" w:sz="0" w:space="0" w:color="auto"/>
              </w:divBdr>
            </w:div>
            <w:div w:id="898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51003">
      <w:bodyDiv w:val="1"/>
      <w:marLeft w:val="0"/>
      <w:marRight w:val="0"/>
      <w:marTop w:val="0"/>
      <w:marBottom w:val="0"/>
      <w:divBdr>
        <w:top w:val="none" w:sz="0" w:space="0" w:color="auto"/>
        <w:left w:val="none" w:sz="0" w:space="0" w:color="auto"/>
        <w:bottom w:val="none" w:sz="0" w:space="0" w:color="auto"/>
        <w:right w:val="none" w:sz="0" w:space="0" w:color="auto"/>
      </w:divBdr>
    </w:div>
    <w:div w:id="1625578216">
      <w:bodyDiv w:val="1"/>
      <w:marLeft w:val="0"/>
      <w:marRight w:val="0"/>
      <w:marTop w:val="0"/>
      <w:marBottom w:val="0"/>
      <w:divBdr>
        <w:top w:val="none" w:sz="0" w:space="0" w:color="auto"/>
        <w:left w:val="none" w:sz="0" w:space="0" w:color="auto"/>
        <w:bottom w:val="none" w:sz="0" w:space="0" w:color="auto"/>
        <w:right w:val="none" w:sz="0" w:space="0" w:color="auto"/>
      </w:divBdr>
      <w:divsChild>
        <w:div w:id="1324163080">
          <w:marLeft w:val="0"/>
          <w:marRight w:val="0"/>
          <w:marTop w:val="0"/>
          <w:marBottom w:val="0"/>
          <w:divBdr>
            <w:top w:val="none" w:sz="0" w:space="0" w:color="auto"/>
            <w:left w:val="none" w:sz="0" w:space="0" w:color="auto"/>
            <w:bottom w:val="none" w:sz="0" w:space="0" w:color="auto"/>
            <w:right w:val="none" w:sz="0" w:space="0" w:color="auto"/>
          </w:divBdr>
        </w:div>
        <w:div w:id="1774788669">
          <w:marLeft w:val="0"/>
          <w:marRight w:val="0"/>
          <w:marTop w:val="0"/>
          <w:marBottom w:val="0"/>
          <w:divBdr>
            <w:top w:val="none" w:sz="0" w:space="0" w:color="auto"/>
            <w:left w:val="none" w:sz="0" w:space="0" w:color="auto"/>
            <w:bottom w:val="none" w:sz="0" w:space="0" w:color="auto"/>
            <w:right w:val="none" w:sz="0" w:space="0" w:color="auto"/>
          </w:divBdr>
        </w:div>
      </w:divsChild>
    </w:div>
    <w:div w:id="1643577539">
      <w:bodyDiv w:val="1"/>
      <w:marLeft w:val="0"/>
      <w:marRight w:val="0"/>
      <w:marTop w:val="0"/>
      <w:marBottom w:val="0"/>
      <w:divBdr>
        <w:top w:val="none" w:sz="0" w:space="0" w:color="auto"/>
        <w:left w:val="none" w:sz="0" w:space="0" w:color="auto"/>
        <w:bottom w:val="none" w:sz="0" w:space="0" w:color="auto"/>
        <w:right w:val="none" w:sz="0" w:space="0" w:color="auto"/>
      </w:divBdr>
    </w:div>
    <w:div w:id="1678270171">
      <w:bodyDiv w:val="1"/>
      <w:marLeft w:val="0"/>
      <w:marRight w:val="0"/>
      <w:marTop w:val="0"/>
      <w:marBottom w:val="0"/>
      <w:divBdr>
        <w:top w:val="none" w:sz="0" w:space="0" w:color="auto"/>
        <w:left w:val="none" w:sz="0" w:space="0" w:color="auto"/>
        <w:bottom w:val="none" w:sz="0" w:space="0" w:color="auto"/>
        <w:right w:val="none" w:sz="0" w:space="0" w:color="auto"/>
      </w:divBdr>
    </w:div>
    <w:div w:id="1691639986">
      <w:bodyDiv w:val="1"/>
      <w:marLeft w:val="0"/>
      <w:marRight w:val="0"/>
      <w:marTop w:val="0"/>
      <w:marBottom w:val="0"/>
      <w:divBdr>
        <w:top w:val="none" w:sz="0" w:space="0" w:color="auto"/>
        <w:left w:val="none" w:sz="0" w:space="0" w:color="auto"/>
        <w:bottom w:val="none" w:sz="0" w:space="0" w:color="auto"/>
        <w:right w:val="none" w:sz="0" w:space="0" w:color="auto"/>
      </w:divBdr>
    </w:div>
    <w:div w:id="1997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usask.ca/priorities/teaching-strategies/sustainability.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mctl@usask.c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usask.ca/awards-and-funding/funding/teaching-innovation.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aching.usask.ca/priorities/usask-student-competencies.php" TargetMode="External"/><Relationship Id="rId4" Type="http://schemas.openxmlformats.org/officeDocument/2006/relationships/webSettings" Target="webSettings.xml"/><Relationship Id="rId9" Type="http://schemas.openxmlformats.org/officeDocument/2006/relationships/hyperlink" Target="https://gmc-tomcat.usask.ca/eventsRegistration/public/viewCurrentMonth?showDefaultDate=02/18/2025"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h513/Documents/x-IMAGES%20and%20LOGOS/usask-documents/usask_Document_Basic.dotx" TargetMode="External"/></Relationships>
</file>

<file path=word/theme/theme1.xml><?xml version="1.0" encoding="utf-8"?>
<a:theme xmlns:a="http://schemas.openxmlformats.org/drawingml/2006/main" name="Office Theme">
  <a:themeElements>
    <a:clrScheme name="USask">
      <a:dk1>
        <a:srgbClr val="000000"/>
      </a:dk1>
      <a:lt1>
        <a:srgbClr val="FFFFFF"/>
      </a:lt1>
      <a:dk2>
        <a:srgbClr val="006940"/>
      </a:dk2>
      <a:lt2>
        <a:srgbClr val="FFFFFF"/>
      </a:lt2>
      <a:accent1>
        <a:srgbClr val="FFD204"/>
      </a:accent1>
      <a:accent2>
        <a:srgbClr val="006940"/>
      </a:accent2>
      <a:accent3>
        <a:srgbClr val="BDD600"/>
      </a:accent3>
      <a:accent4>
        <a:srgbClr val="000000"/>
      </a:accent4>
      <a:accent5>
        <a:srgbClr val="999B9C"/>
      </a:accent5>
      <a:accent6>
        <a:srgbClr val="D6D6D3"/>
      </a:accent6>
      <a:hlink>
        <a:srgbClr val="BDD600"/>
      </a:hlink>
      <a:folHlink>
        <a:srgbClr val="719500"/>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usask_Document_Basic.dotx</Template>
  <TotalTime>42</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Holcomb, Erin</cp:lastModifiedBy>
  <cp:revision>7</cp:revision>
  <cp:lastPrinted>2025-01-10T19:08:00Z</cp:lastPrinted>
  <dcterms:created xsi:type="dcterms:W3CDTF">2025-01-08T21:26:00Z</dcterms:created>
  <dcterms:modified xsi:type="dcterms:W3CDTF">2025-01-10T19:16:00Z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