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55"/>
        <w:gridCol w:w="3420"/>
        <w:gridCol w:w="3780"/>
        <w:gridCol w:w="3595"/>
      </w:tblGrid>
      <w:tr w:rsidR="00671796" w:rsidRPr="00E357DA" w14:paraId="55AA9FCD" w14:textId="77777777" w:rsidTr="00A14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42CF" w14:textId="77777777" w:rsidR="00727C0B" w:rsidRPr="009658A4" w:rsidRDefault="00727C0B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E77F" w14:textId="77777777" w:rsidR="00727C0B" w:rsidRPr="009658A4" w:rsidRDefault="00727C0B" w:rsidP="006B0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658A4">
              <w:rPr>
                <w:rFonts w:ascii="Calibri" w:hAnsi="Calibri" w:cs="Calibri"/>
                <w:sz w:val="24"/>
                <w:szCs w:val="24"/>
              </w:rPr>
              <w:t>1st Year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ED58" w14:textId="77777777" w:rsidR="00727C0B" w:rsidRPr="009658A4" w:rsidRDefault="00727C0B" w:rsidP="006B0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658A4">
              <w:rPr>
                <w:rFonts w:ascii="Calibri" w:hAnsi="Calibri" w:cs="Calibri"/>
                <w:sz w:val="24"/>
                <w:szCs w:val="24"/>
              </w:rPr>
              <w:t>2nd &amp; 3rd Year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2CB4" w14:textId="77777777" w:rsidR="00727C0B" w:rsidRPr="009658A4" w:rsidRDefault="00727C0B" w:rsidP="006B0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658A4">
              <w:rPr>
                <w:rFonts w:ascii="Calibri" w:hAnsi="Calibri" w:cs="Calibri"/>
                <w:sz w:val="24"/>
                <w:szCs w:val="24"/>
              </w:rPr>
              <w:t>Ready to Graduate</w:t>
            </w:r>
          </w:p>
        </w:tc>
      </w:tr>
      <w:tr w:rsidR="00727C0B" w:rsidRPr="00E357DA" w14:paraId="2B6FADA5" w14:textId="77777777" w:rsidTr="00A14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4DF9" w14:textId="77777777" w:rsidR="00727C0B" w:rsidRDefault="00727C0B" w:rsidP="006B07DF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9658A4">
              <w:rPr>
                <w:rFonts w:ascii="Calibri" w:hAnsi="Calibri" w:cs="Calibri"/>
                <w:lang w:val="en-US"/>
              </w:rPr>
              <w:t>Recognize and Reflect on Personal Strengths and Limitations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14:paraId="4BD8FC68" w14:textId="77777777" w:rsidR="00727C0B" w:rsidRPr="0046521A" w:rsidRDefault="00727C0B" w:rsidP="006B07DF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46521A">
              <w:rPr>
                <w:rFonts w:ascii="Calibri" w:hAnsi="Calibri" w:cs="Calibri"/>
                <w:b w:val="0"/>
                <w:bCs w:val="0"/>
                <w:lang w:val="en-US"/>
              </w:rPr>
              <w:t>*Cultivating Well-being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0F66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Identify personal strengths and areas for growth in relationships. </w:t>
            </w:r>
          </w:p>
          <w:p w14:paraId="7353B24A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Describe the impact of personal behaviors on others.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B2D9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 xml:space="preserve">Evaluate how interpersonal strengths and limitations affect team dynamics. </w:t>
            </w:r>
          </w:p>
          <w:p w14:paraId="29391350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Reflect on the effectiveness of your approach in managing relationships.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ADDF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Model self-awareness in relationships, demonstrating accountability for your actions.</w:t>
            </w:r>
          </w:p>
          <w:p w14:paraId="4E68F444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Encourage others to reflect on their strengths and limitations to foster positive relationships.</w:t>
            </w:r>
          </w:p>
        </w:tc>
      </w:tr>
      <w:tr w:rsidR="00671796" w:rsidRPr="00E357DA" w14:paraId="56EE4BA0" w14:textId="77777777" w:rsidTr="00A14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5DB8" w14:textId="77777777" w:rsidR="00727C0B" w:rsidRDefault="00727C0B" w:rsidP="006B07DF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9658A4">
              <w:rPr>
                <w:rFonts w:ascii="Calibri" w:hAnsi="Calibri" w:cs="Calibri"/>
                <w:lang w:val="en-US"/>
              </w:rPr>
              <w:t>Resolve Conflicts and Negotiate Constructively</w:t>
            </w:r>
          </w:p>
          <w:p w14:paraId="29C94053" w14:textId="77777777" w:rsidR="00727C0B" w:rsidRPr="009658A4" w:rsidRDefault="00727C0B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46521A">
              <w:rPr>
                <w:rFonts w:ascii="Calibri" w:hAnsi="Calibri" w:cs="Calibri"/>
                <w:b w:val="0"/>
                <w:bCs w:val="0"/>
                <w:lang w:val="en-US"/>
              </w:rPr>
              <w:t>*Cultivating Well-being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79F5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Practice basic conflict resolution strategies.</w:t>
            </w:r>
          </w:p>
          <w:p w14:paraId="5514829F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 xml:space="preserve">Supports a constructive team culture by doing any one of the following: </w:t>
            </w:r>
          </w:p>
          <w:p w14:paraId="0EE3E6B4" w14:textId="77777777" w:rsidR="00727C0B" w:rsidRPr="007D4848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Treats team members respectfully by being polite and constructive in communication.</w:t>
            </w:r>
          </w:p>
          <w:p w14:paraId="5816522B" w14:textId="77777777" w:rsidR="00727C0B" w:rsidRPr="007D4848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Uses positive vocal or written tone, facial expressions, and/or body language to convey a positive attitude about the team and its work.</w:t>
            </w:r>
          </w:p>
          <w:p w14:paraId="6B5B2019" w14:textId="77777777" w:rsidR="00727C0B" w:rsidRPr="007D4848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Motivates teammates by expressing confidence about the importance of the task and the team's ability to accomplish it. </w:t>
            </w:r>
          </w:p>
          <w:p w14:paraId="21EB4F2D" w14:textId="77777777" w:rsidR="00727C0B" w:rsidRPr="00671796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proofErr w:type="gramStart"/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Provides assistance</w:t>
            </w:r>
            <w:proofErr w:type="gramEnd"/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and/or encouragement to team members.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40FF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Adapt strategies based on the needs and viewpoints of others to achieve constructive outcomes.</w:t>
            </w:r>
          </w:p>
          <w:p w14:paraId="244F53B3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Supports a constructive team climate by doing any two of the following:</w:t>
            </w:r>
          </w:p>
          <w:p w14:paraId="124AC46F" w14:textId="77777777" w:rsidR="00727C0B" w:rsidRPr="007D4848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Treats team members respectfully by being polite and constructive in communication.</w:t>
            </w:r>
          </w:p>
          <w:p w14:paraId="595E97F6" w14:textId="77777777" w:rsidR="00727C0B" w:rsidRPr="007D4848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Uses positive vocal or written tone, facial expressions, and/or body language to convey a positive attitude about the team and its work.</w:t>
            </w:r>
          </w:p>
          <w:p w14:paraId="1CF896B4" w14:textId="77777777" w:rsidR="00727C0B" w:rsidRPr="007D4848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Motivates teammates by expressing confidence about the importance of the task and the team's ability to accomplish it.</w:t>
            </w:r>
          </w:p>
          <w:p w14:paraId="07BA452C" w14:textId="77777777" w:rsidR="00727C0B" w:rsidRPr="00671796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proofErr w:type="gramStart"/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Provides assistance</w:t>
            </w:r>
            <w:proofErr w:type="gramEnd"/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and/or encouragement to team members.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4AEE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Advocate for inclusive conflict resolution that considers all perspectives.</w:t>
            </w:r>
          </w:p>
          <w:p w14:paraId="5CD34ACD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 xml:space="preserve">Supports a constructive team climate by doing </w:t>
            </w:r>
            <w:proofErr w:type="gramStart"/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all of</w:t>
            </w:r>
            <w:proofErr w:type="gramEnd"/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the following:</w:t>
            </w:r>
          </w:p>
          <w:p w14:paraId="30E9791C" w14:textId="77777777" w:rsidR="00727C0B" w:rsidRPr="007D4848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Treats team members respectfully by being polite and constructive in communication.</w:t>
            </w:r>
          </w:p>
          <w:p w14:paraId="07D7EA76" w14:textId="77777777" w:rsidR="00727C0B" w:rsidRPr="007D4848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Uses positive vocal or written tone, facial expressions, and/or body language to convey a positive attitude about the team and its work.</w:t>
            </w:r>
          </w:p>
          <w:p w14:paraId="014A68B1" w14:textId="77777777" w:rsidR="00727C0B" w:rsidRPr="007D4848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Motivates teammates by expressing confidence about the importance of the task and the team's ability to accomplish it.</w:t>
            </w:r>
          </w:p>
          <w:p w14:paraId="1E9F0E24" w14:textId="77777777" w:rsidR="00727C0B" w:rsidRPr="00671796" w:rsidRDefault="00727C0B" w:rsidP="007D4848">
            <w:pPr>
              <w:pStyle w:val="ListParagraph"/>
              <w:numPr>
                <w:ilvl w:val="0"/>
                <w:numId w:val="3"/>
              </w:numPr>
              <w:ind w:left="52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proofErr w:type="gramStart"/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>Provides assistance</w:t>
            </w:r>
            <w:proofErr w:type="gramEnd"/>
            <w:r w:rsidRPr="007D484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and/or encouragement to team members.</w:t>
            </w:r>
          </w:p>
        </w:tc>
      </w:tr>
      <w:tr w:rsidR="00727C0B" w:rsidRPr="00E357DA" w14:paraId="23FA1BEC" w14:textId="77777777" w:rsidTr="00A14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2896" w14:textId="77777777" w:rsidR="00727C0B" w:rsidRDefault="00727C0B" w:rsidP="006B07DF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9658A4">
              <w:rPr>
                <w:rFonts w:ascii="Calibri" w:hAnsi="Calibri" w:cs="Calibri"/>
                <w:lang w:val="en-US"/>
              </w:rPr>
              <w:t>Build and Maintain Collaborative Relationships</w:t>
            </w:r>
          </w:p>
          <w:p w14:paraId="1599AA0F" w14:textId="77777777" w:rsidR="00727C0B" w:rsidRPr="009658A4" w:rsidRDefault="00727C0B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46521A">
              <w:rPr>
                <w:rFonts w:ascii="Calibri" w:hAnsi="Calibri" w:cs="Calibri"/>
                <w:b w:val="0"/>
                <w:bCs w:val="0"/>
                <w:lang w:val="en-US"/>
              </w:rPr>
              <w:t>*</w:t>
            </w:r>
            <w:r>
              <w:rPr>
                <w:rFonts w:ascii="Calibri" w:hAnsi="Calibri" w:cs="Calibri"/>
                <w:b w:val="0"/>
                <w:bCs w:val="0"/>
                <w:lang w:val="en-US"/>
              </w:rPr>
              <w:t>Communicating Meaningfully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B154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Engage in respectful communication to build positive relationships.</w:t>
            </w:r>
          </w:p>
          <w:p w14:paraId="6528BFFA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Listen actively to understand the perspectives of others.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B934" w14:textId="46296C32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 xml:space="preserve">Foster strong relationships in a group through </w:t>
            </w:r>
            <w:r w:rsidR="007D4848" w:rsidRPr="00671796">
              <w:rPr>
                <w:rFonts w:ascii="Calibri" w:hAnsi="Calibri" w:cs="Calibri"/>
                <w:sz w:val="21"/>
                <w:szCs w:val="21"/>
                <w:lang w:val="en-US"/>
              </w:rPr>
              <w:t>respectful collaboration</w:t>
            </w: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 xml:space="preserve">. </w:t>
            </w:r>
          </w:p>
          <w:p w14:paraId="7822E27E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Collaborate with diverse individuals to achieve shared goals, adapting communication as necessary.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FD79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 xml:space="preserve">Foster strong relationships through collaboration, offering and receiving feedback constructively. </w:t>
            </w:r>
          </w:p>
          <w:p w14:paraId="63A3F4FB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  <w:lang w:val="en-US"/>
              </w:rPr>
              <w:t>Sustain long-term relationships through effective collaboration and ethical decision-making.</w:t>
            </w:r>
          </w:p>
        </w:tc>
      </w:tr>
      <w:tr w:rsidR="00727C0B" w:rsidRPr="00E357DA" w14:paraId="589398C5" w14:textId="77777777" w:rsidTr="00A14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</w:tcPr>
          <w:p w14:paraId="4D0E054D" w14:textId="77777777" w:rsidR="00727C0B" w:rsidRPr="009658A4" w:rsidRDefault="00727C0B" w:rsidP="006B07D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Professional Identity Formation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DEE2946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</w:rPr>
              <w:t>Identifies aspects of a professional role that align with personal values and strengths.</w:t>
            </w:r>
          </w:p>
          <w:p w14:paraId="24B23527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</w:rPr>
              <w:t>Articulates early perceptions of what it means to be a professional in a chosen field.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63ADE106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</w:rPr>
              <w:t>Identifies professional experiences to strengthen identity and self-efficacy within discipline.</w:t>
            </w:r>
          </w:p>
          <w:p w14:paraId="209E8470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</w:rPr>
              <w:t>Adjust behaviors to align with the values and responsibilities of the profession.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14:paraId="7C4B8DAE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</w:rPr>
              <w:t xml:space="preserve">Demonstrates a well-defined professional identity through action and communication. </w:t>
            </w:r>
          </w:p>
          <w:p w14:paraId="798759F9" w14:textId="77777777" w:rsidR="00727C0B" w:rsidRPr="00671796" w:rsidRDefault="00727C0B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671796">
              <w:rPr>
                <w:rFonts w:ascii="Calibri" w:hAnsi="Calibri" w:cs="Calibri"/>
                <w:sz w:val="21"/>
                <w:szCs w:val="21"/>
              </w:rPr>
              <w:t>Integrates personal and professional values to influence group dynamics and foster shared success.</w:t>
            </w:r>
          </w:p>
        </w:tc>
      </w:tr>
    </w:tbl>
    <w:p w14:paraId="5BA115EB" w14:textId="763A2B78" w:rsidR="00E143C4" w:rsidRDefault="002B79CD">
      <w:r w:rsidRPr="0046521A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>Contributes to</w:t>
      </w:r>
      <w:r w:rsidRPr="0046521A">
        <w:rPr>
          <w:rFonts w:ascii="Calibri" w:hAnsi="Calibri" w:cs="Calibri"/>
          <w:sz w:val="18"/>
          <w:szCs w:val="18"/>
        </w:rPr>
        <w:t xml:space="preserve"> the development </w:t>
      </w:r>
      <w:r>
        <w:rPr>
          <w:rFonts w:ascii="Calibri" w:hAnsi="Calibri" w:cs="Calibri"/>
          <w:sz w:val="18"/>
          <w:szCs w:val="18"/>
        </w:rPr>
        <w:t>of</w:t>
      </w:r>
      <w:r w:rsidRPr="0046521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additional</w:t>
      </w:r>
      <w:r w:rsidRPr="0046521A">
        <w:rPr>
          <w:rFonts w:ascii="Calibri" w:hAnsi="Calibri" w:cs="Calibri"/>
          <w:sz w:val="18"/>
          <w:szCs w:val="18"/>
        </w:rPr>
        <w:t xml:space="preserve"> competenc</w:t>
      </w:r>
      <w:r>
        <w:rPr>
          <w:rFonts w:ascii="Calibri" w:hAnsi="Calibri" w:cs="Calibri"/>
          <w:sz w:val="18"/>
          <w:szCs w:val="18"/>
        </w:rPr>
        <w:t>ies</w:t>
      </w:r>
    </w:p>
    <w:sectPr w:rsidR="00E143C4" w:rsidSect="00296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EB41" w14:textId="77777777" w:rsidR="002B79CD" w:rsidRDefault="002B79CD" w:rsidP="002B79CD">
      <w:pPr>
        <w:spacing w:after="0" w:line="240" w:lineRule="auto"/>
      </w:pPr>
      <w:r>
        <w:separator/>
      </w:r>
    </w:p>
  </w:endnote>
  <w:endnote w:type="continuationSeparator" w:id="0">
    <w:p w14:paraId="306D304B" w14:textId="77777777" w:rsidR="002B79CD" w:rsidRDefault="002B79CD" w:rsidP="002B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5F36" w14:textId="77777777" w:rsidR="00A14107" w:rsidRDefault="00A14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4E0B" w14:textId="3813ED7F" w:rsidR="002B79CD" w:rsidRPr="00F6401C" w:rsidRDefault="002B79CD" w:rsidP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A combination of original content</w:t>
    </w:r>
    <w:r w:rsidR="00953C89">
      <w:rPr>
        <w:rFonts w:ascii="Calibri" w:hAnsi="Calibri" w:cs="Calibri"/>
        <w:sz w:val="18"/>
        <w:szCs w:val="18"/>
      </w:rPr>
      <w:t xml:space="preserve">, Chat GPT </w:t>
    </w:r>
    <w:r w:rsidR="00953C89" w:rsidRPr="00953C89">
      <w:rPr>
        <w:rFonts w:ascii="Calibri" w:hAnsi="Calibri" w:cs="Calibri"/>
        <w:sz w:val="18"/>
        <w:szCs w:val="18"/>
        <w:lang w:val="en-US"/>
      </w:rPr>
      <w:t xml:space="preserve">suggestions on </w:t>
    </w:r>
    <w:r w:rsidR="00953C89">
      <w:rPr>
        <w:rFonts w:ascii="Calibri" w:hAnsi="Calibri" w:cs="Calibri"/>
        <w:sz w:val="18"/>
        <w:szCs w:val="18"/>
        <w:lang w:val="en-US"/>
      </w:rPr>
      <w:t xml:space="preserve">wording and </w:t>
    </w:r>
    <w:r w:rsidR="00953C89" w:rsidRPr="00953C89">
      <w:rPr>
        <w:rFonts w:ascii="Calibri" w:hAnsi="Calibri" w:cs="Calibri"/>
        <w:sz w:val="18"/>
        <w:szCs w:val="18"/>
        <w:lang w:val="en-US"/>
      </w:rPr>
      <w:t>concise writing and grammatical</w:t>
    </w:r>
    <w:r w:rsidR="00953C89">
      <w:rPr>
        <w:rFonts w:ascii="Calibri" w:hAnsi="Calibri" w:cs="Calibri"/>
        <w:sz w:val="18"/>
        <w:szCs w:val="18"/>
        <w:lang w:val="en-US"/>
      </w:rPr>
      <w:t xml:space="preserve"> r</w:t>
    </w:r>
    <w:r w:rsidR="00953C89" w:rsidRPr="00953C89">
      <w:rPr>
        <w:rFonts w:ascii="Calibri" w:hAnsi="Calibri" w:cs="Calibri"/>
        <w:sz w:val="18"/>
        <w:szCs w:val="18"/>
        <w:lang w:val="en-US"/>
      </w:rPr>
      <w:t>evisions</w:t>
    </w:r>
    <w:r w:rsidR="00953C89">
      <w:rPr>
        <w:rFonts w:ascii="Calibri" w:hAnsi="Calibri" w:cs="Calibri"/>
        <w:sz w:val="18"/>
        <w:szCs w:val="18"/>
        <w:lang w:val="en-US"/>
      </w:rPr>
      <w:t>,</w:t>
    </w:r>
    <w:r w:rsidRPr="00F6401C">
      <w:rPr>
        <w:rFonts w:ascii="Calibri" w:hAnsi="Calibri" w:cs="Calibri"/>
        <w:sz w:val="18"/>
        <w:szCs w:val="18"/>
      </w:rPr>
      <w:t xml:space="preserve"> and materials adapted from “Valid Assessment of Learning in Undergraduate Education (VALUE)” by the Association of American Colleges and Universities, 2009, </w:t>
    </w:r>
    <w:hyperlink r:id="rId1" w:history="1">
      <w:r w:rsidRPr="00F6401C">
        <w:rPr>
          <w:rStyle w:val="Hyperlink"/>
          <w:rFonts w:ascii="Calibri" w:hAnsi="Calibri" w:cs="Calibri"/>
          <w:sz w:val="18"/>
          <w:szCs w:val="18"/>
        </w:rPr>
        <w:t>https://www.aacu.org/initiatives/value</w:t>
      </w:r>
    </w:hyperlink>
    <w:r w:rsidRPr="00F6401C">
      <w:rPr>
        <w:rFonts w:ascii="Calibri" w:hAnsi="Calibri" w:cs="Calibri"/>
        <w:sz w:val="18"/>
        <w:szCs w:val="18"/>
      </w:rPr>
      <w:t>. </w:t>
    </w:r>
    <w:hyperlink r:id="rId2" w:history="1">
      <w:r w:rsidRPr="00F6401C">
        <w:rPr>
          <w:rStyle w:val="Hyperlink"/>
          <w:rFonts w:ascii="Calibri" w:hAnsi="Calibri" w:cs="Calibri"/>
          <w:sz w:val="18"/>
          <w:szCs w:val="18"/>
        </w:rPr>
        <w:t>CC BY-NC-SA 4.0</w:t>
      </w:r>
    </w:hyperlink>
  </w:p>
  <w:p w14:paraId="0F77F01D" w14:textId="339138FC" w:rsidR="002B79CD" w:rsidRPr="002B79CD" w:rsidRDefault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Copyright © 2024 by Gwenna Moss Centre for Teaching &amp; Learning is licensed under a </w:t>
    </w:r>
    <w:hyperlink r:id="rId3" w:history="1">
      <w:r w:rsidRPr="00F6401C">
        <w:rPr>
          <w:rStyle w:val="Hyperlink"/>
          <w:rFonts w:ascii="Calibri" w:hAnsi="Calibri" w:cs="Calibri"/>
          <w:sz w:val="18"/>
          <w:szCs w:val="18"/>
        </w:rPr>
        <w:t>Creative Commons Attribution-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NonCommercial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>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ShareAlike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 xml:space="preserve"> 4.0 International License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9332" w14:textId="77777777" w:rsidR="00A14107" w:rsidRDefault="00A14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ED32" w14:textId="77777777" w:rsidR="002B79CD" w:rsidRDefault="002B79CD" w:rsidP="002B79CD">
      <w:pPr>
        <w:spacing w:after="0" w:line="240" w:lineRule="auto"/>
      </w:pPr>
      <w:r>
        <w:separator/>
      </w:r>
    </w:p>
  </w:footnote>
  <w:footnote w:type="continuationSeparator" w:id="0">
    <w:p w14:paraId="7DDAD32C" w14:textId="77777777" w:rsidR="002B79CD" w:rsidRDefault="002B79CD" w:rsidP="002B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1D00" w14:textId="77777777" w:rsidR="00A14107" w:rsidRDefault="00A14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6E62D" w14:textId="38F08B8B" w:rsidR="002B79CD" w:rsidRDefault="00A14107" w:rsidP="00FD7FD4">
    <w:pPr>
      <w:pStyle w:val="Header"/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</w:pPr>
    <w:sdt>
      <w:sdtPr>
        <w:rPr>
          <w:rFonts w:ascii="Calibri" w:eastAsiaTheme="majorEastAsia" w:hAnsi="Calibri" w:cs="Calibri"/>
          <w:b/>
          <w:bCs/>
          <w:color w:val="006940"/>
          <w:sz w:val="28"/>
          <w:szCs w:val="28"/>
          <w:lang w:val="en-US"/>
        </w:rPr>
        <w:id w:val="-28579911"/>
        <w:docPartObj>
          <w:docPartGallery w:val="Watermarks"/>
          <w:docPartUnique/>
        </w:docPartObj>
      </w:sdtPr>
      <w:sdtContent>
        <w:r w:rsidRPr="00A14107">
          <w:rPr>
            <w:rFonts w:ascii="Calibri" w:eastAsiaTheme="majorEastAsia" w:hAnsi="Calibri" w:cs="Calibri"/>
            <w:b/>
            <w:bCs/>
            <w:noProof/>
            <w:color w:val="006940"/>
            <w:sz w:val="28"/>
            <w:szCs w:val="28"/>
            <w:lang w:val="en-US"/>
          </w:rPr>
          <w:pict w14:anchorId="060EB2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4097" type="#_x0000_t136" style="position:absolute;margin-left:0;margin-top:0;width:468pt;height:280.8pt;z-index:-25164646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27C0B">
      <w:rPr>
        <w:noProof/>
      </w:rPr>
      <w:drawing>
        <wp:anchor distT="0" distB="0" distL="114300" distR="114300" simplePos="0" relativeHeight="251667968" behindDoc="0" locked="0" layoutInCell="1" allowOverlap="1" wp14:anchorId="2F69EBE1" wp14:editId="46861126">
          <wp:simplePos x="0" y="0"/>
          <wp:positionH relativeFrom="column">
            <wp:posOffset>38100</wp:posOffset>
          </wp:positionH>
          <wp:positionV relativeFrom="paragraph">
            <wp:posOffset>-97155</wp:posOffset>
          </wp:positionV>
          <wp:extent cx="371475" cy="371475"/>
          <wp:effectExtent l="0" t="0" r="9525" b="9525"/>
          <wp:wrapSquare wrapText="bothSides"/>
          <wp:docPr id="647139597" name="Picture 135711651" descr="A group of hands touching each oth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711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9CD" w:rsidRPr="002B79CD">
      <w:rPr>
        <w:rFonts w:ascii="Calibri" w:hAnsi="Calibri" w:cs="Calibri"/>
        <w:noProof/>
        <w:sz w:val="28"/>
        <w:szCs w:val="28"/>
      </w:rPr>
      <w:drawing>
        <wp:anchor distT="0" distB="0" distL="0" distR="0" simplePos="0" relativeHeight="251660800" behindDoc="1" locked="0" layoutInCell="1" allowOverlap="1" wp14:anchorId="1C9994C4" wp14:editId="7F616A70">
          <wp:simplePos x="0" y="0"/>
          <wp:positionH relativeFrom="page">
            <wp:posOffset>7953375</wp:posOffset>
          </wp:positionH>
          <wp:positionV relativeFrom="page">
            <wp:posOffset>544195</wp:posOffset>
          </wp:positionV>
          <wp:extent cx="1247775" cy="280745"/>
          <wp:effectExtent l="0" t="0" r="0" b="5080"/>
          <wp:wrapNone/>
          <wp:docPr id="1" name="image1.png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background with a black square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2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C0B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Nurturing Successful Relationships: Undergraduate Program Rubric Example</w:t>
    </w:r>
  </w:p>
  <w:p w14:paraId="6AC33F31" w14:textId="77777777" w:rsidR="007D4848" w:rsidRPr="0029687D" w:rsidRDefault="007D4848" w:rsidP="00FD7FD4">
    <w:pPr>
      <w:pStyle w:val="Header"/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A272" w14:textId="77777777" w:rsidR="00A14107" w:rsidRDefault="00A14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C7"/>
    <w:multiLevelType w:val="multilevel"/>
    <w:tmpl w:val="361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308DE"/>
    <w:multiLevelType w:val="hybridMultilevel"/>
    <w:tmpl w:val="9CEC95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541C2"/>
    <w:multiLevelType w:val="hybridMultilevel"/>
    <w:tmpl w:val="F3104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92955">
    <w:abstractNumId w:val="1"/>
  </w:num>
  <w:num w:numId="2" w16cid:durableId="1544561486">
    <w:abstractNumId w:val="0"/>
  </w:num>
  <w:num w:numId="3" w16cid:durableId="192283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CD"/>
    <w:rsid w:val="0029687D"/>
    <w:rsid w:val="002B79CD"/>
    <w:rsid w:val="003577C8"/>
    <w:rsid w:val="003E58F1"/>
    <w:rsid w:val="004E4686"/>
    <w:rsid w:val="00594A88"/>
    <w:rsid w:val="00671796"/>
    <w:rsid w:val="00727C0B"/>
    <w:rsid w:val="007D4848"/>
    <w:rsid w:val="00953C89"/>
    <w:rsid w:val="00A14107"/>
    <w:rsid w:val="00CF7E79"/>
    <w:rsid w:val="00E143C4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C47D290"/>
  <w15:chartTrackingRefBased/>
  <w15:docId w15:val="{EE11B827-3A09-4DE3-A0EE-24C1AECF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0B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9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CD"/>
  </w:style>
  <w:style w:type="paragraph" w:styleId="Footer">
    <w:name w:val="footer"/>
    <w:basedOn w:val="Normal"/>
    <w:link w:val="Foot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CD"/>
  </w:style>
  <w:style w:type="character" w:styleId="Hyperlink">
    <w:name w:val="Hyperlink"/>
    <w:basedOn w:val="DefaultParagraphFont"/>
    <w:uiPriority w:val="99"/>
    <w:unhideWhenUsed/>
    <w:rsid w:val="002B79CD"/>
    <w:rPr>
      <w:color w:val="467886" w:themeColor="hyperlink"/>
      <w:u w:val="single"/>
    </w:rPr>
  </w:style>
  <w:style w:type="table" w:styleId="PlainTable1">
    <w:name w:val="Plain Table 1"/>
    <w:basedOn w:val="TableNormal"/>
    <w:uiPriority w:val="41"/>
    <w:rsid w:val="002B79CD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www.aacu.org/initiatives/val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3037</Characters>
  <Application>Microsoft Office Word</Application>
  <DocSecurity>0</DocSecurity>
  <Lines>132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Dzaman, Sara</dc:creator>
  <cp:keywords/>
  <dc:description/>
  <cp:lastModifiedBy>Dzaman, Sara</cp:lastModifiedBy>
  <cp:revision>4</cp:revision>
  <cp:lastPrinted>2024-09-11T19:51:00Z</cp:lastPrinted>
  <dcterms:created xsi:type="dcterms:W3CDTF">2024-09-11T20:07:00Z</dcterms:created>
  <dcterms:modified xsi:type="dcterms:W3CDTF">2024-09-12T20:26:00Z</dcterms:modified>
</cp:coreProperties>
</file>