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6E0F" w14:textId="77777777" w:rsidR="002F6EF8" w:rsidRDefault="002F6EF8" w:rsidP="002F6EF8">
      <w:pPr>
        <w:pStyle w:val="Title"/>
        <w:jc w:val="center"/>
        <w:rPr>
          <w:color w:val="006A40"/>
          <w:sz w:val="48"/>
          <w:szCs w:val="48"/>
          <w:lang w:val="en-US"/>
        </w:rPr>
      </w:pPr>
      <w:r w:rsidRPr="002F6EF8">
        <w:rPr>
          <w:color w:val="006A40"/>
          <w:sz w:val="48"/>
          <w:szCs w:val="48"/>
          <w:lang w:val="en-US"/>
        </w:rPr>
        <w:t>Course Innovation Community</w:t>
      </w:r>
    </w:p>
    <w:p w14:paraId="6F664E44" w14:textId="62263007" w:rsidR="002A65AD" w:rsidRPr="002F6EF8" w:rsidRDefault="002F6EF8" w:rsidP="002F6EF8">
      <w:pPr>
        <w:pStyle w:val="Title"/>
        <w:jc w:val="center"/>
        <w:rPr>
          <w:color w:val="006A40"/>
          <w:sz w:val="48"/>
          <w:szCs w:val="48"/>
          <w:lang w:val="en-US"/>
        </w:rPr>
      </w:pPr>
      <w:r w:rsidRPr="002F6EF8">
        <w:rPr>
          <w:b/>
          <w:bCs/>
          <w:color w:val="000000" w:themeColor="text1"/>
          <w:sz w:val="32"/>
          <w:szCs w:val="32"/>
          <w:lang w:val="en-US"/>
        </w:rPr>
        <w:t>C</w:t>
      </w:r>
      <w:r w:rsidR="00025913" w:rsidRPr="002F6EF8">
        <w:rPr>
          <w:b/>
          <w:bCs/>
          <w:color w:val="000000" w:themeColor="text1"/>
          <w:sz w:val="32"/>
          <w:szCs w:val="32"/>
          <w:lang w:val="en-US"/>
        </w:rPr>
        <w:t xml:space="preserve">riteria for </w:t>
      </w:r>
      <w:r w:rsidRPr="002F6EF8">
        <w:rPr>
          <w:b/>
          <w:bCs/>
          <w:color w:val="000000" w:themeColor="text1"/>
          <w:sz w:val="32"/>
          <w:szCs w:val="32"/>
          <w:lang w:val="en-US"/>
        </w:rPr>
        <w:t>S</w:t>
      </w:r>
      <w:r w:rsidR="00025913" w:rsidRPr="002F6EF8">
        <w:rPr>
          <w:b/>
          <w:bCs/>
          <w:color w:val="000000" w:themeColor="text1"/>
          <w:sz w:val="32"/>
          <w:szCs w:val="32"/>
          <w:lang w:val="en-US"/>
        </w:rPr>
        <w:t>election</w:t>
      </w:r>
    </w:p>
    <w:p w14:paraId="1274BD2D" w14:textId="5FF4A4A9" w:rsidR="00B219D0" w:rsidRPr="002F6EF8" w:rsidRDefault="00B219D0" w:rsidP="002F6EF8">
      <w:pPr>
        <w:pStyle w:val="Heading1"/>
        <w:rPr>
          <w:color w:val="006A40"/>
          <w:lang w:val="en-US"/>
        </w:rPr>
      </w:pPr>
      <w:r w:rsidRPr="002F6EF8">
        <w:rPr>
          <w:color w:val="006A40"/>
          <w:lang w:val="en-US"/>
        </w:rPr>
        <w:t xml:space="preserve">Required </w:t>
      </w:r>
      <w:r w:rsidR="002F6EF8" w:rsidRPr="002F6EF8">
        <w:rPr>
          <w:color w:val="006A40"/>
          <w:lang w:val="en-US"/>
        </w:rPr>
        <w:t>E</w:t>
      </w:r>
      <w:r w:rsidRPr="002F6EF8">
        <w:rPr>
          <w:color w:val="006A40"/>
          <w:lang w:val="en-US"/>
        </w:rPr>
        <w:t>lements</w:t>
      </w:r>
    </w:p>
    <w:p w14:paraId="03D50699" w14:textId="3B115A46" w:rsidR="002A65AD" w:rsidRDefault="00B30478" w:rsidP="002F6EF8">
      <w:pPr>
        <w:ind w:left="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Application indicates</w:t>
      </w:r>
      <w:r w:rsidR="00B219D0">
        <w:rPr>
          <w:b/>
          <w:sz w:val="24"/>
          <w:szCs w:val="24"/>
          <w:lang w:val="en-US"/>
        </w:rPr>
        <w:t xml:space="preserve"> </w:t>
      </w:r>
      <w:r w:rsidR="00B219D0" w:rsidRPr="00B219D0">
        <w:rPr>
          <w:sz w:val="24"/>
          <w:szCs w:val="24"/>
          <w:lang w:val="en-US"/>
        </w:rPr>
        <w:t>(</w:t>
      </w:r>
      <w:r w:rsidR="001966B9">
        <w:rPr>
          <w:sz w:val="24"/>
          <w:szCs w:val="24"/>
          <w:lang w:val="en-US"/>
        </w:rPr>
        <w:t>all required</w:t>
      </w:r>
      <w:r w:rsidR="00B219D0" w:rsidRPr="00B219D0">
        <w:rPr>
          <w:sz w:val="24"/>
          <w:szCs w:val="24"/>
          <w:lang w:val="en-US"/>
        </w:rPr>
        <w:t>)</w:t>
      </w:r>
    </w:p>
    <w:tbl>
      <w:tblPr>
        <w:tblStyle w:val="TableGrid"/>
        <w:tblW w:w="8988" w:type="dxa"/>
        <w:tblInd w:w="421" w:type="dxa"/>
        <w:tblLook w:val="04A0" w:firstRow="1" w:lastRow="0" w:firstColumn="1" w:lastColumn="0" w:noHBand="0" w:noVBand="1"/>
      </w:tblPr>
      <w:tblGrid>
        <w:gridCol w:w="1288"/>
        <w:gridCol w:w="7700"/>
      </w:tblGrid>
      <w:tr w:rsidR="002F6EF8" w14:paraId="6BB4B960" w14:textId="77777777" w:rsidTr="002F6EF8">
        <w:trPr>
          <w:trHeight w:val="374"/>
        </w:trPr>
        <w:tc>
          <w:tcPr>
            <w:tcW w:w="1288" w:type="dxa"/>
            <w:vAlign w:val="center"/>
          </w:tcPr>
          <w:p w14:paraId="414E512F" w14:textId="77777777" w:rsidR="002F6EF8" w:rsidRDefault="002F6EF8" w:rsidP="002F6EF8">
            <w:pPr>
              <w:ind w:left="42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vAlign w:val="center"/>
          </w:tcPr>
          <w:p w14:paraId="748D4C4A" w14:textId="51613127" w:rsidR="002F6EF8" w:rsidRDefault="002F6EF8" w:rsidP="002F6EF8">
            <w:pPr>
              <w:ind w:left="25"/>
              <w:rPr>
                <w:b/>
                <w:sz w:val="24"/>
                <w:szCs w:val="24"/>
                <w:lang w:val="en-US"/>
              </w:rPr>
            </w:pPr>
            <w:r w:rsidRPr="00B219D0">
              <w:rPr>
                <w:rFonts w:eastAsia="Times New Roman"/>
                <w:color w:val="000000"/>
                <w:lang w:val="en-US"/>
              </w:rPr>
              <w:t>7</w:t>
            </w:r>
            <w:r>
              <w:rPr>
                <w:rFonts w:eastAsia="Times New Roman"/>
                <w:color w:val="000000"/>
                <w:lang w:val="en-US"/>
              </w:rPr>
              <w:t>0</w:t>
            </w:r>
            <w:r w:rsidRPr="00B219D0">
              <w:rPr>
                <w:rFonts w:eastAsia="Times New Roman"/>
                <w:color w:val="000000"/>
                <w:lang w:val="en-US"/>
              </w:rPr>
              <w:t>+ student course</w:t>
            </w:r>
          </w:p>
        </w:tc>
      </w:tr>
      <w:tr w:rsidR="002F6EF8" w14:paraId="431385D3" w14:textId="77777777" w:rsidTr="002F6EF8">
        <w:trPr>
          <w:trHeight w:val="450"/>
        </w:trPr>
        <w:tc>
          <w:tcPr>
            <w:tcW w:w="1288" w:type="dxa"/>
            <w:vAlign w:val="center"/>
          </w:tcPr>
          <w:p w14:paraId="0F3899E1" w14:textId="77777777" w:rsidR="002F6EF8" w:rsidRDefault="002F6EF8" w:rsidP="002F6EF8">
            <w:pPr>
              <w:ind w:left="42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vAlign w:val="center"/>
          </w:tcPr>
          <w:p w14:paraId="097405EA" w14:textId="1CC5F90E" w:rsidR="002F6EF8" w:rsidRDefault="002F6EF8" w:rsidP="002F6EF8">
            <w:pPr>
              <w:ind w:left="25"/>
              <w:rPr>
                <w:b/>
                <w:sz w:val="24"/>
                <w:szCs w:val="24"/>
                <w:lang w:val="en-US"/>
              </w:rPr>
            </w:pPr>
            <w:r w:rsidRPr="00B219D0">
              <w:rPr>
                <w:rFonts w:eastAsia="Times New Roman"/>
                <w:color w:val="000000"/>
                <w:lang w:val="en-US"/>
              </w:rPr>
              <w:t xml:space="preserve">Scheduled to be taught in Fall </w:t>
            </w:r>
            <w:r>
              <w:rPr>
                <w:rFonts w:eastAsia="Times New Roman"/>
                <w:color w:val="000000"/>
                <w:lang w:val="en-US"/>
              </w:rPr>
              <w:t>2021 or Winter 2022</w:t>
            </w:r>
          </w:p>
        </w:tc>
      </w:tr>
      <w:tr w:rsidR="002F6EF8" w14:paraId="463E8CA5" w14:textId="77777777" w:rsidTr="002F6EF8">
        <w:trPr>
          <w:trHeight w:val="535"/>
        </w:trPr>
        <w:tc>
          <w:tcPr>
            <w:tcW w:w="1288" w:type="dxa"/>
            <w:vAlign w:val="center"/>
          </w:tcPr>
          <w:p w14:paraId="5F01C2BF" w14:textId="77777777" w:rsidR="002F6EF8" w:rsidRDefault="002F6EF8" w:rsidP="002F6EF8">
            <w:pPr>
              <w:ind w:left="42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vAlign w:val="center"/>
          </w:tcPr>
          <w:p w14:paraId="61990415" w14:textId="34906B55" w:rsidR="002F6EF8" w:rsidRDefault="002F6EF8" w:rsidP="002F6EF8">
            <w:pPr>
              <w:ind w:left="25"/>
              <w:rPr>
                <w:b/>
                <w:sz w:val="24"/>
                <w:szCs w:val="24"/>
                <w:lang w:val="en-US"/>
              </w:rPr>
            </w:pPr>
            <w:r w:rsidRPr="76D89584">
              <w:rPr>
                <w:rFonts w:eastAsia="Times New Roman"/>
                <w:color w:val="000000" w:themeColor="text1"/>
                <w:lang w:val="en-US"/>
              </w:rPr>
              <w:t>Remote or face to face format as per University announcements (excluded are courses currently supported by DEU)</w:t>
            </w:r>
          </w:p>
        </w:tc>
      </w:tr>
      <w:tr w:rsidR="002F6EF8" w14:paraId="1FAC8113" w14:textId="77777777" w:rsidTr="002F6EF8">
        <w:trPr>
          <w:trHeight w:val="535"/>
        </w:trPr>
        <w:tc>
          <w:tcPr>
            <w:tcW w:w="1288" w:type="dxa"/>
            <w:vAlign w:val="center"/>
          </w:tcPr>
          <w:p w14:paraId="68A668CF" w14:textId="77777777" w:rsidR="002F6EF8" w:rsidRDefault="002F6EF8" w:rsidP="002F6EF8">
            <w:pPr>
              <w:ind w:left="42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vAlign w:val="center"/>
          </w:tcPr>
          <w:p w14:paraId="530FC95B" w14:textId="72F9E7F5" w:rsidR="002F6EF8" w:rsidRDefault="002F6EF8" w:rsidP="002F6EF8">
            <w:pPr>
              <w:ind w:left="25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Funds will be used in support of applicant’s teaching and/or teaching and learning in large courses</w:t>
            </w:r>
          </w:p>
        </w:tc>
      </w:tr>
    </w:tbl>
    <w:p w14:paraId="3AF5E040" w14:textId="77777777" w:rsidR="002F6EF8" w:rsidRPr="00B219D0" w:rsidRDefault="002F6EF8" w:rsidP="002F6EF8">
      <w:pPr>
        <w:ind w:left="426"/>
        <w:rPr>
          <w:b/>
          <w:sz w:val="24"/>
          <w:szCs w:val="24"/>
          <w:lang w:val="en-US"/>
        </w:rPr>
      </w:pPr>
    </w:p>
    <w:p w14:paraId="1181AC34" w14:textId="3F680F6B" w:rsidR="00B219D0" w:rsidRPr="002F6EF8" w:rsidRDefault="00B219D0" w:rsidP="002F6EF8">
      <w:pPr>
        <w:ind w:left="426"/>
        <w:textAlignment w:val="center"/>
        <w:rPr>
          <w:rFonts w:eastAsia="Times New Roman"/>
          <w:color w:val="000000"/>
          <w:sz w:val="24"/>
          <w:szCs w:val="24"/>
          <w:lang w:val="en-US"/>
        </w:rPr>
      </w:pPr>
      <w:r w:rsidRPr="002F6EF8">
        <w:rPr>
          <w:rFonts w:eastAsia="Times New Roman"/>
          <w:b/>
          <w:color w:val="000000"/>
          <w:sz w:val="24"/>
          <w:szCs w:val="24"/>
          <w:lang w:val="en-US"/>
        </w:rPr>
        <w:t xml:space="preserve">Applicant has support of the home unit </w:t>
      </w:r>
      <w:r w:rsidRPr="002F6EF8">
        <w:rPr>
          <w:rFonts w:eastAsia="Times New Roman"/>
          <w:color w:val="000000"/>
          <w:sz w:val="24"/>
          <w:szCs w:val="24"/>
          <w:lang w:val="en-US"/>
        </w:rPr>
        <w:t>(</w:t>
      </w:r>
      <w:r w:rsidR="001966B9" w:rsidRPr="002F6EF8">
        <w:rPr>
          <w:rFonts w:eastAsia="Times New Roman"/>
          <w:color w:val="000000"/>
          <w:sz w:val="24"/>
          <w:szCs w:val="24"/>
          <w:lang w:val="en-US"/>
        </w:rPr>
        <w:t xml:space="preserve">check </w:t>
      </w:r>
      <w:r w:rsidR="009735C5" w:rsidRPr="002F6EF8">
        <w:rPr>
          <w:rFonts w:eastAsia="Times New Roman"/>
          <w:color w:val="000000"/>
          <w:sz w:val="24"/>
          <w:szCs w:val="24"/>
          <w:lang w:val="en-US"/>
        </w:rPr>
        <w:t>highest that applies</w:t>
      </w:r>
      <w:r w:rsidRPr="002F6EF8">
        <w:rPr>
          <w:rFonts w:eastAsia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9003" w:type="dxa"/>
        <w:tblInd w:w="421" w:type="dxa"/>
        <w:tblLook w:val="04A0" w:firstRow="1" w:lastRow="0" w:firstColumn="1" w:lastColumn="0" w:noHBand="0" w:noVBand="1"/>
      </w:tblPr>
      <w:tblGrid>
        <w:gridCol w:w="1288"/>
        <w:gridCol w:w="7715"/>
      </w:tblGrid>
      <w:tr w:rsidR="002F6EF8" w14:paraId="6611AF2F" w14:textId="77777777" w:rsidTr="002F6EF8">
        <w:trPr>
          <w:trHeight w:val="392"/>
        </w:trPr>
        <w:tc>
          <w:tcPr>
            <w:tcW w:w="1288" w:type="dxa"/>
            <w:vAlign w:val="center"/>
          </w:tcPr>
          <w:p w14:paraId="62C4678C" w14:textId="77777777" w:rsidR="002F6EF8" w:rsidRDefault="002F6EF8" w:rsidP="002F6EF8">
            <w:pPr>
              <w:ind w:left="42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5" w:type="dxa"/>
            <w:vAlign w:val="center"/>
          </w:tcPr>
          <w:p w14:paraId="23C56072" w14:textId="0662F88D" w:rsidR="002F6EF8" w:rsidRDefault="002F6EF8" w:rsidP="002F6EF8">
            <w:pPr>
              <w:ind w:left="25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 indication</w:t>
            </w:r>
          </w:p>
        </w:tc>
      </w:tr>
      <w:tr w:rsidR="002F6EF8" w14:paraId="196DF917" w14:textId="77777777" w:rsidTr="002F6EF8">
        <w:trPr>
          <w:trHeight w:val="392"/>
        </w:trPr>
        <w:tc>
          <w:tcPr>
            <w:tcW w:w="1288" w:type="dxa"/>
            <w:vAlign w:val="center"/>
          </w:tcPr>
          <w:p w14:paraId="4F7A79A3" w14:textId="77777777" w:rsidR="002F6EF8" w:rsidRDefault="002F6EF8" w:rsidP="002F6EF8">
            <w:pPr>
              <w:ind w:left="42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5" w:type="dxa"/>
            <w:vAlign w:val="center"/>
          </w:tcPr>
          <w:p w14:paraId="28993AB5" w14:textId="08BEA11C" w:rsidR="002F6EF8" w:rsidRDefault="002F6EF8" w:rsidP="002F6EF8">
            <w:pPr>
              <w:ind w:left="25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Willing to allow</w:t>
            </w:r>
          </w:p>
        </w:tc>
      </w:tr>
      <w:tr w:rsidR="002F6EF8" w14:paraId="4E08D37C" w14:textId="77777777" w:rsidTr="002F6EF8">
        <w:trPr>
          <w:trHeight w:val="392"/>
        </w:trPr>
        <w:tc>
          <w:tcPr>
            <w:tcW w:w="1288" w:type="dxa"/>
            <w:vAlign w:val="center"/>
          </w:tcPr>
          <w:p w14:paraId="2AF997D6" w14:textId="77777777" w:rsidR="002F6EF8" w:rsidRDefault="002F6EF8" w:rsidP="002F6EF8">
            <w:pPr>
              <w:ind w:left="42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5" w:type="dxa"/>
            <w:vAlign w:val="center"/>
          </w:tcPr>
          <w:p w14:paraId="4442B439" w14:textId="1552DD4C" w:rsidR="002F6EF8" w:rsidRDefault="002F6EF8" w:rsidP="002F6EF8">
            <w:pPr>
              <w:ind w:left="25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Describes value to others in college or department   </w:t>
            </w:r>
          </w:p>
        </w:tc>
      </w:tr>
    </w:tbl>
    <w:p w14:paraId="499CF915" w14:textId="77777777" w:rsidR="00025913" w:rsidRPr="002F6EF8" w:rsidRDefault="00B219D0" w:rsidP="002F6EF8">
      <w:pPr>
        <w:pStyle w:val="Heading1"/>
        <w:rPr>
          <w:color w:val="006A40"/>
          <w:lang w:val="en-US"/>
        </w:rPr>
      </w:pPr>
      <w:r w:rsidRPr="002F6EF8">
        <w:rPr>
          <w:color w:val="006A40"/>
          <w:lang w:val="en-US"/>
        </w:rPr>
        <w:t>Rating</w:t>
      </w:r>
    </w:p>
    <w:p w14:paraId="455BC298" w14:textId="1097F28F" w:rsidR="001966B9" w:rsidRPr="002F6EF8" w:rsidRDefault="002F6EF8" w:rsidP="002F6EF8">
      <w:pPr>
        <w:pStyle w:val="Heading3"/>
        <w:ind w:left="426"/>
        <w:rPr>
          <w:rStyle w:val="Emphasis"/>
          <w:b/>
          <w:bCs/>
          <w:color w:val="auto"/>
        </w:rPr>
      </w:pPr>
      <w:r w:rsidRPr="002F6EF8">
        <w:rPr>
          <w:rStyle w:val="Emphasis"/>
          <w:b/>
          <w:bCs/>
          <w:color w:val="auto"/>
        </w:rPr>
        <w:t>Three</w:t>
      </w:r>
      <w:r w:rsidR="00E221FD" w:rsidRPr="002F6EF8">
        <w:rPr>
          <w:rStyle w:val="Emphasis"/>
          <w:b/>
          <w:bCs/>
          <w:color w:val="auto"/>
        </w:rPr>
        <w:t xml:space="preserve"> main criteria:  </w:t>
      </w:r>
    </w:p>
    <w:p w14:paraId="6C4529BE" w14:textId="77777777" w:rsidR="001966B9" w:rsidRPr="002F6EF8" w:rsidRDefault="00E221FD" w:rsidP="002F6EF8">
      <w:pPr>
        <w:pStyle w:val="Heading3"/>
        <w:numPr>
          <w:ilvl w:val="0"/>
          <w:numId w:val="15"/>
        </w:numPr>
        <w:ind w:left="426" w:firstLine="567"/>
        <w:rPr>
          <w:rStyle w:val="Emphasis"/>
          <w:b/>
          <w:bCs/>
          <w:color w:val="auto"/>
        </w:rPr>
      </w:pPr>
      <w:r w:rsidRPr="002F6EF8">
        <w:rPr>
          <w:rStyle w:val="Emphasis"/>
          <w:b/>
          <w:bCs/>
          <w:color w:val="auto"/>
        </w:rPr>
        <w:t>need for improvement in the course in question</w:t>
      </w:r>
    </w:p>
    <w:p w14:paraId="345F46C6" w14:textId="77777777" w:rsidR="001966B9" w:rsidRPr="002F6EF8" w:rsidRDefault="00E221FD" w:rsidP="002F6EF8">
      <w:pPr>
        <w:pStyle w:val="Heading3"/>
        <w:numPr>
          <w:ilvl w:val="0"/>
          <w:numId w:val="15"/>
        </w:numPr>
        <w:ind w:left="426" w:firstLine="567"/>
        <w:rPr>
          <w:rStyle w:val="Emphasis"/>
          <w:b/>
          <w:bCs/>
          <w:color w:val="auto"/>
        </w:rPr>
      </w:pPr>
      <w:r w:rsidRPr="002F6EF8">
        <w:rPr>
          <w:rStyle w:val="Emphasis"/>
          <w:b/>
          <w:bCs/>
          <w:color w:val="auto"/>
        </w:rPr>
        <w:t>motivations of the applicant to redesign the course</w:t>
      </w:r>
    </w:p>
    <w:p w14:paraId="462AF15F" w14:textId="77777777" w:rsidR="002F7E46" w:rsidRPr="002F6EF8" w:rsidRDefault="00E221FD" w:rsidP="002F6EF8">
      <w:pPr>
        <w:pStyle w:val="Heading3"/>
        <w:numPr>
          <w:ilvl w:val="0"/>
          <w:numId w:val="15"/>
        </w:numPr>
        <w:ind w:left="426" w:firstLine="567"/>
        <w:rPr>
          <w:rStyle w:val="Emphasis"/>
          <w:b/>
          <w:bCs/>
          <w:color w:val="auto"/>
        </w:rPr>
      </w:pPr>
      <w:r w:rsidRPr="002F6EF8">
        <w:rPr>
          <w:rStyle w:val="Emphasis"/>
          <w:b/>
          <w:bCs/>
          <w:color w:val="auto"/>
        </w:rPr>
        <w:t>contribution potential to positive peer learning and cohort development</w:t>
      </w:r>
    </w:p>
    <w:p w14:paraId="787AA260" w14:textId="30410176" w:rsidR="00201EF1" w:rsidRDefault="00201EF1" w:rsidP="002F6EF8">
      <w:pPr>
        <w:ind w:left="426"/>
        <w:textAlignment w:val="center"/>
        <w:rPr>
          <w:rFonts w:eastAsia="Times New Roman"/>
          <w:color w:val="000000"/>
          <w:lang w:val="en-US"/>
        </w:rPr>
      </w:pPr>
    </w:p>
    <w:p w14:paraId="13B4270D" w14:textId="40BEBBF3" w:rsidR="00E221FD" w:rsidRPr="00131E00" w:rsidRDefault="00131E00" w:rsidP="002F6EF8">
      <w:pPr>
        <w:ind w:left="426"/>
        <w:textAlignment w:val="center"/>
        <w:rPr>
          <w:rFonts w:eastAsia="Times New Roman"/>
          <w:b/>
          <w:color w:val="000000"/>
          <w:sz w:val="24"/>
          <w:szCs w:val="24"/>
          <w:lang w:val="en-US"/>
        </w:rPr>
      </w:pPr>
      <w:r w:rsidRPr="00131E00">
        <w:rPr>
          <w:rFonts w:eastAsia="Times New Roman"/>
          <w:b/>
          <w:color w:val="000000"/>
          <w:sz w:val="24"/>
          <w:szCs w:val="24"/>
          <w:lang w:val="en-US"/>
        </w:rPr>
        <w:t xml:space="preserve">1. </w:t>
      </w:r>
      <w:r w:rsidR="00E221FD" w:rsidRPr="00131E00">
        <w:rPr>
          <w:rFonts w:eastAsia="Times New Roman"/>
          <w:b/>
          <w:color w:val="000000"/>
          <w:sz w:val="24"/>
          <w:szCs w:val="24"/>
          <w:lang w:val="en-US"/>
        </w:rPr>
        <w:t>Need for improvement</w:t>
      </w:r>
      <w:r w:rsidR="006A273A" w:rsidRPr="00131E00">
        <w:rPr>
          <w:rFonts w:eastAsia="Times New Roman"/>
          <w:b/>
          <w:color w:val="000000"/>
          <w:sz w:val="24"/>
          <w:szCs w:val="24"/>
          <w:lang w:val="en-US"/>
        </w:rPr>
        <w:t xml:space="preserve"> of the course</w:t>
      </w:r>
      <w:r w:rsidR="002F6EF8">
        <w:rPr>
          <w:rFonts w:eastAsia="Times New Roman"/>
          <w:b/>
          <w:color w:val="000000"/>
          <w:sz w:val="24"/>
          <w:szCs w:val="24"/>
          <w:lang w:val="en-US"/>
        </w:rPr>
        <w:t xml:space="preserve"> </w:t>
      </w:r>
    </w:p>
    <w:p w14:paraId="014AE00A" w14:textId="77777777" w:rsidR="00C231D1" w:rsidRPr="00C231D1" w:rsidRDefault="00C231D1" w:rsidP="002F6EF8">
      <w:pPr>
        <w:ind w:left="426" w:firstLine="567"/>
        <w:textAlignment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The course could benefit from improvements in one or more of these areas:</w:t>
      </w:r>
    </w:p>
    <w:p w14:paraId="30818998" w14:textId="77777777" w:rsidR="00C231D1" w:rsidRPr="00C231D1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Quality of learning outcomes</w:t>
      </w:r>
    </w:p>
    <w:p w14:paraId="74885B44" w14:textId="77777777" w:rsidR="00C231D1" w:rsidRPr="00C231D1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Alignment of learning outcomes, instruction, and assessment</w:t>
      </w:r>
    </w:p>
    <w:p w14:paraId="2E223D3F" w14:textId="77777777" w:rsidR="00C231D1" w:rsidRPr="00C231D1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Use of active learning strategies </w:t>
      </w:r>
    </w:p>
    <w:p w14:paraId="72946D94" w14:textId="50C4B0F4" w:rsidR="006A273A" w:rsidRPr="00131E00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Evidence of inclusivity, </w:t>
      </w:r>
      <w:r w:rsidR="002F6EF8"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i.e.,</w:t>
      </w: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Indigenization, internationalization</w:t>
      </w:r>
    </w:p>
    <w:p w14:paraId="433CC2D9" w14:textId="1B13FB00" w:rsidR="00201EF1" w:rsidRDefault="00201EF1" w:rsidP="002F6EF8">
      <w:pPr>
        <w:ind w:left="426"/>
        <w:textAlignment w:val="center"/>
        <w:rPr>
          <w:rFonts w:eastAsia="Times New Roman"/>
          <w:color w:val="000000"/>
          <w:sz w:val="24"/>
          <w:szCs w:val="24"/>
          <w:lang w:val="en-US"/>
        </w:rPr>
      </w:pPr>
    </w:p>
    <w:p w14:paraId="0D0BD0E2" w14:textId="77777777" w:rsidR="00E221FD" w:rsidRPr="00131E00" w:rsidRDefault="00131E00" w:rsidP="002F6EF8">
      <w:pPr>
        <w:ind w:left="426"/>
        <w:textAlignment w:val="center"/>
        <w:rPr>
          <w:rFonts w:eastAsia="Times New Roman"/>
          <w:b/>
          <w:color w:val="000000"/>
          <w:sz w:val="24"/>
          <w:szCs w:val="24"/>
          <w:lang w:val="en-US"/>
        </w:rPr>
      </w:pPr>
      <w:r w:rsidRPr="00131E00">
        <w:rPr>
          <w:rFonts w:eastAsia="Times New Roman"/>
          <w:b/>
          <w:color w:val="000000"/>
          <w:sz w:val="24"/>
          <w:szCs w:val="24"/>
          <w:lang w:val="en-US"/>
        </w:rPr>
        <w:t xml:space="preserve">2. </w:t>
      </w:r>
      <w:r w:rsidR="00E221FD" w:rsidRPr="00131E00">
        <w:rPr>
          <w:rFonts w:eastAsia="Times New Roman"/>
          <w:b/>
          <w:color w:val="000000"/>
          <w:sz w:val="24"/>
          <w:szCs w:val="24"/>
          <w:lang w:val="en-US"/>
        </w:rPr>
        <w:t>Motivation for improvement</w:t>
      </w:r>
    </w:p>
    <w:p w14:paraId="19591D9C" w14:textId="77777777" w:rsidR="00C231D1" w:rsidRPr="00C231D1" w:rsidRDefault="00C231D1" w:rsidP="002F6EF8">
      <w:pPr>
        <w:ind w:left="426" w:firstLine="567"/>
        <w:textAlignment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Details about the i</w:t>
      </w:r>
      <w:r w:rsidR="00201EF1">
        <w:rPr>
          <w:rFonts w:eastAsia="Times New Roman"/>
          <w:color w:val="000000"/>
          <w:lang w:val="en-US"/>
        </w:rPr>
        <w:t>nstructor’s stated reasons for participating</w:t>
      </w:r>
      <w:r>
        <w:rPr>
          <w:rFonts w:eastAsia="Times New Roman"/>
          <w:color w:val="000000"/>
          <w:lang w:val="en-US"/>
        </w:rPr>
        <w:t>:</w:t>
      </w:r>
    </w:p>
    <w:p w14:paraId="0AD1A34C" w14:textId="77777777" w:rsidR="00C231D1" w:rsidRPr="00C231D1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Benefits to self</w:t>
      </w:r>
    </w:p>
    <w:p w14:paraId="277241E0" w14:textId="77777777" w:rsidR="00C231D1" w:rsidRPr="00C231D1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Benefits to students</w:t>
      </w:r>
    </w:p>
    <w:p w14:paraId="6555E8BE" w14:textId="77777777" w:rsidR="00C231D1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Benefit to other instructors (e.g., role modelling, peer coaching)</w:t>
      </w:r>
    </w:p>
    <w:p w14:paraId="2BCEADF9" w14:textId="77777777" w:rsidR="00C231D1" w:rsidRPr="00C231D1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C231D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Benefit to program (e.g., committees, academic unit initiatives)</w:t>
      </w:r>
    </w:p>
    <w:p w14:paraId="32F4E0FB" w14:textId="1B97999D" w:rsidR="00201EF1" w:rsidRDefault="00201EF1" w:rsidP="002F6EF8">
      <w:pPr>
        <w:ind w:left="426"/>
        <w:textAlignment w:val="center"/>
        <w:rPr>
          <w:rFonts w:eastAsia="Times New Roman"/>
          <w:color w:val="000000"/>
          <w:lang w:val="en-US"/>
        </w:rPr>
      </w:pPr>
    </w:p>
    <w:p w14:paraId="7767C782" w14:textId="77777777" w:rsidR="00C231D1" w:rsidRDefault="00E221FD" w:rsidP="002F6EF8">
      <w:pPr>
        <w:pStyle w:val="ListParagraph"/>
        <w:numPr>
          <w:ilvl w:val="0"/>
          <w:numId w:val="14"/>
        </w:numPr>
        <w:ind w:left="426" w:firstLine="0"/>
        <w:textAlignment w:val="center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131E00">
        <w:rPr>
          <w:rFonts w:asciiTheme="minorHAnsi" w:eastAsia="Times New Roman" w:hAnsiTheme="minorHAnsi" w:cstheme="minorHAnsi"/>
          <w:b/>
          <w:color w:val="000000"/>
          <w:lang w:val="en-US"/>
        </w:rPr>
        <w:t>Contribution to peer learning, cohort development</w:t>
      </w:r>
    </w:p>
    <w:p w14:paraId="635DCD9F" w14:textId="77777777" w:rsidR="00B30478" w:rsidRPr="002F6EF8" w:rsidRDefault="00B30478" w:rsidP="002F6EF8">
      <w:pPr>
        <w:ind w:left="426" w:firstLine="567"/>
        <w:textAlignment w:val="center"/>
        <w:rPr>
          <w:rFonts w:eastAsia="Times New Roman"/>
          <w:color w:val="000000"/>
          <w:lang w:val="en-US"/>
        </w:rPr>
      </w:pPr>
      <w:r w:rsidRPr="002F6EF8">
        <w:rPr>
          <w:rFonts w:eastAsia="Times New Roman"/>
          <w:color w:val="000000"/>
          <w:lang w:val="en-US"/>
        </w:rPr>
        <w:t>Interests and areas of contribution for the CIC cohort-based approach:</w:t>
      </w:r>
    </w:p>
    <w:p w14:paraId="20A62F4B" w14:textId="77777777" w:rsidR="00C231D1" w:rsidRPr="00131E00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131E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Perspective of a specific college or department or discipline</w:t>
      </w:r>
    </w:p>
    <w:p w14:paraId="2271249E" w14:textId="77777777" w:rsidR="00C231D1" w:rsidRPr="00131E00" w:rsidRDefault="00B30478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Teaching e</w:t>
      </w:r>
      <w:r w:rsidR="00C231D1" w:rsidRPr="00131E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xperience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C231D1" w:rsidRPr="00131E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 perspectives</w:t>
      </w:r>
    </w:p>
    <w:p w14:paraId="4F16A421" w14:textId="1CED784B" w:rsidR="00B219D0" w:rsidRPr="002F6EF8" w:rsidRDefault="00C231D1" w:rsidP="002F6EF8">
      <w:pPr>
        <w:pStyle w:val="ListParagraph"/>
        <w:numPr>
          <w:ilvl w:val="0"/>
          <w:numId w:val="13"/>
        </w:numPr>
        <w:ind w:left="426" w:firstLine="567"/>
        <w:textAlignment w:val="center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2F6EF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Apparent enthusiasm for co-constructed, cohort learning  </w:t>
      </w:r>
    </w:p>
    <w:sectPr w:rsidR="00B219D0" w:rsidRPr="002F6EF8" w:rsidSect="002F6EF8">
      <w:footerReference w:type="default" r:id="rId10"/>
      <w:pgSz w:w="12240" w:h="15840"/>
      <w:pgMar w:top="922" w:right="1440" w:bottom="1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D6BB" w14:textId="77777777" w:rsidR="00492361" w:rsidRDefault="00492361" w:rsidP="001966B9">
      <w:r>
        <w:separator/>
      </w:r>
    </w:p>
  </w:endnote>
  <w:endnote w:type="continuationSeparator" w:id="0">
    <w:p w14:paraId="3DAC54C5" w14:textId="77777777" w:rsidR="00492361" w:rsidRDefault="00492361" w:rsidP="0019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9744670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24F88F7C" w14:textId="77777777" w:rsidR="002F6EF8" w:rsidRDefault="002F6EF8" w:rsidP="002F6EF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9A75954" w14:textId="32C42B35" w:rsidR="002F6EF8" w:rsidRPr="002F6EF8" w:rsidRDefault="002F6EF8" w:rsidP="002F6EF8">
    <w:pPr>
      <w:pStyle w:val="Footer"/>
      <w:ind w:firstLine="426"/>
      <w:rPr>
        <w:sz w:val="21"/>
        <w:szCs w:val="21"/>
      </w:rPr>
    </w:pPr>
    <w:r w:rsidRPr="0099638A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7618D64" wp14:editId="547A0760">
          <wp:simplePos x="0" y="0"/>
          <wp:positionH relativeFrom="margin">
            <wp:posOffset>5035550</wp:posOffset>
          </wp:positionH>
          <wp:positionV relativeFrom="paragraph">
            <wp:posOffset>-42645</wp:posOffset>
          </wp:positionV>
          <wp:extent cx="1319349" cy="315564"/>
          <wp:effectExtent l="0" t="0" r="1905" b="2540"/>
          <wp:wrapNone/>
          <wp:docPr id="1" name="Picture 1" descr="UofSLargelogocolour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fSLargelogocolour N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349" cy="31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1"/>
        <w:szCs w:val="21"/>
      </w:rPr>
      <w:t xml:space="preserve">Course Innovation Community – </w:t>
    </w:r>
    <w:r>
      <w:rPr>
        <w:sz w:val="21"/>
        <w:szCs w:val="21"/>
      </w:rPr>
      <w:t>Criteria for Selection</w:t>
    </w:r>
    <w:r>
      <w:rPr>
        <w:sz w:val="21"/>
        <w:szCs w:val="21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7441" w14:textId="77777777" w:rsidR="00492361" w:rsidRDefault="00492361" w:rsidP="001966B9">
      <w:r>
        <w:separator/>
      </w:r>
    </w:p>
  </w:footnote>
  <w:footnote w:type="continuationSeparator" w:id="0">
    <w:p w14:paraId="57B02D37" w14:textId="77777777" w:rsidR="00492361" w:rsidRDefault="00492361" w:rsidP="0019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65C"/>
    <w:multiLevelType w:val="hybridMultilevel"/>
    <w:tmpl w:val="505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243"/>
    <w:multiLevelType w:val="hybridMultilevel"/>
    <w:tmpl w:val="29D08A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BC3"/>
    <w:multiLevelType w:val="hybridMultilevel"/>
    <w:tmpl w:val="0E201EDC"/>
    <w:lvl w:ilvl="0" w:tplc="CC125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E97"/>
    <w:multiLevelType w:val="hybridMultilevel"/>
    <w:tmpl w:val="6422DC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319A"/>
    <w:multiLevelType w:val="hybridMultilevel"/>
    <w:tmpl w:val="1F4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E7D"/>
    <w:multiLevelType w:val="hybridMultilevel"/>
    <w:tmpl w:val="9BEA0FEC"/>
    <w:lvl w:ilvl="0" w:tplc="A724B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0F8"/>
    <w:multiLevelType w:val="hybridMultilevel"/>
    <w:tmpl w:val="6202577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405"/>
    <w:multiLevelType w:val="hybridMultilevel"/>
    <w:tmpl w:val="14E61AAC"/>
    <w:lvl w:ilvl="0" w:tplc="10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 w15:restartNumberingAfterBreak="0">
    <w:nsid w:val="4068291A"/>
    <w:multiLevelType w:val="hybridMultilevel"/>
    <w:tmpl w:val="E8A80EEA"/>
    <w:lvl w:ilvl="0" w:tplc="137E1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D46"/>
    <w:multiLevelType w:val="hybridMultilevel"/>
    <w:tmpl w:val="683C33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50FB"/>
    <w:multiLevelType w:val="hybridMultilevel"/>
    <w:tmpl w:val="CFF6B3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F4CC4"/>
    <w:multiLevelType w:val="hybridMultilevel"/>
    <w:tmpl w:val="459A8DCC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C73B0"/>
    <w:multiLevelType w:val="hybridMultilevel"/>
    <w:tmpl w:val="EC50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42CD0"/>
    <w:multiLevelType w:val="hybridMultilevel"/>
    <w:tmpl w:val="B3184D14"/>
    <w:lvl w:ilvl="0" w:tplc="D8D4B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8478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0784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2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85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80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49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6A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AD"/>
    <w:rsid w:val="000003D1"/>
    <w:rsid w:val="00025913"/>
    <w:rsid w:val="00131E00"/>
    <w:rsid w:val="001966B9"/>
    <w:rsid w:val="001E62DB"/>
    <w:rsid w:val="00201EF1"/>
    <w:rsid w:val="002A65AD"/>
    <w:rsid w:val="002F6EF8"/>
    <w:rsid w:val="002F7E46"/>
    <w:rsid w:val="003D7C90"/>
    <w:rsid w:val="00492361"/>
    <w:rsid w:val="004B6CFB"/>
    <w:rsid w:val="004F384A"/>
    <w:rsid w:val="005911F2"/>
    <w:rsid w:val="006247DE"/>
    <w:rsid w:val="006861C6"/>
    <w:rsid w:val="006A273A"/>
    <w:rsid w:val="0073307D"/>
    <w:rsid w:val="008D0156"/>
    <w:rsid w:val="00941574"/>
    <w:rsid w:val="009735C5"/>
    <w:rsid w:val="00B0781F"/>
    <w:rsid w:val="00B219D0"/>
    <w:rsid w:val="00B30478"/>
    <w:rsid w:val="00C231D1"/>
    <w:rsid w:val="00D417EE"/>
    <w:rsid w:val="00DA4CFC"/>
    <w:rsid w:val="00E221FD"/>
    <w:rsid w:val="00F13967"/>
    <w:rsid w:val="207DA33C"/>
    <w:rsid w:val="76D8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D5CF1"/>
  <w15:chartTrackingRefBased/>
  <w15:docId w15:val="{7B66A7C1-5DE1-4728-84FF-5D02FF15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AD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E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A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F7E46"/>
  </w:style>
  <w:style w:type="paragraph" w:styleId="BalloonText">
    <w:name w:val="Balloon Text"/>
    <w:basedOn w:val="Normal"/>
    <w:link w:val="BalloonTextChar"/>
    <w:uiPriority w:val="99"/>
    <w:semiHidden/>
    <w:unhideWhenUsed/>
    <w:rsid w:val="00F139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67"/>
    <w:rPr>
      <w:rFonts w:ascii="Times New Roman" w:hAnsi="Times New Roman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96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6B9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96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6B9"/>
    <w:rPr>
      <w:rFonts w:ascii="Calibri" w:hAnsi="Calibri" w:cs="Calibri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6E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EF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F6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F6E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F6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styleId="SubtleEmphasis">
    <w:name w:val="Subtle Emphasis"/>
    <w:basedOn w:val="DefaultParagraphFont"/>
    <w:uiPriority w:val="19"/>
    <w:qFormat/>
    <w:rsid w:val="002F6E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F6EF8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F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C05286E1A9D4B8D6DC81923877A53" ma:contentTypeVersion="2" ma:contentTypeDescription="Create a new document." ma:contentTypeScope="" ma:versionID="68f6f5d25233453c4114a4d97e2ffafd">
  <xsd:schema xmlns:xsd="http://www.w3.org/2001/XMLSchema" xmlns:xs="http://www.w3.org/2001/XMLSchema" xmlns:p="http://schemas.microsoft.com/office/2006/metadata/properties" xmlns:ns2="fc42631a-e1c3-4eb9-8265-1f424f2ccab3" targetNamespace="http://schemas.microsoft.com/office/2006/metadata/properties" ma:root="true" ma:fieldsID="ba3a9fa8990b81b695cfe18e0a05866d" ns2:_="">
    <xsd:import namespace="fc42631a-e1c3-4eb9-8265-1f424f2cc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2631a-e1c3-4eb9-8265-1f424f2c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6E6B6-14AA-46E3-AA0F-84FDFF26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2631a-e1c3-4eb9-8265-1f424f2c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0FD48-931B-4766-9A66-0EE88D297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D89C6-ACE9-4EAF-84F5-E53AF9AEC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Wendy</dc:creator>
  <cp:keywords/>
  <dc:description/>
  <cp:lastModifiedBy>Holcomb, Erin</cp:lastModifiedBy>
  <cp:revision>3</cp:revision>
  <dcterms:created xsi:type="dcterms:W3CDTF">2020-12-15T23:01:00Z</dcterms:created>
  <dcterms:modified xsi:type="dcterms:W3CDTF">2020-12-15T23:11:00Z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0x010100EA9C05286E1A9D4B8D6DC81923877A53</vt:lpwstr>
  </property>
</Properties>
</file>